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939"/>
        <w:gridCol w:w="224"/>
        <w:gridCol w:w="224"/>
        <w:gridCol w:w="224"/>
        <w:gridCol w:w="2301"/>
        <w:gridCol w:w="3035"/>
        <w:gridCol w:w="1544"/>
        <w:gridCol w:w="632"/>
        <w:gridCol w:w="223"/>
        <w:gridCol w:w="212"/>
        <w:gridCol w:w="13"/>
      </w:tblGrid>
      <w:tr w:rsidR="00FC3103" w:rsidTr="00FC3103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FC3103" w:rsidRDefault="00FC31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FC3103" w:rsidTr="00FC3103">
        <w:trPr>
          <w:trHeight w:val="600"/>
        </w:trPr>
        <w:tc>
          <w:tcPr>
            <w:tcW w:w="5000" w:type="pct"/>
            <w:gridSpan w:val="11"/>
            <w:vAlign w:val="center"/>
            <w:hideMark/>
          </w:tcPr>
          <w:p w:rsidR="00FC3103" w:rsidRDefault="00FC31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FC3103" w:rsidTr="00FC3103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FC3103" w:rsidRDefault="00FC31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«ТЮМЕНСКИЙ ТЕХНИКУМ ИНДУСТРИИ ПИТАНИЯ, КОММЕРЦИИ И СЕРВИСА»</w:t>
            </w:r>
          </w:p>
        </w:tc>
      </w:tr>
      <w:tr w:rsidR="00FC3103" w:rsidTr="00FC3103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FC3103" w:rsidRDefault="00FC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МЕЖРЕГИОНАЛЬНЫЙ ЦЕНТР КОМПЕТЕНЦИЙ В ОБЛАСТИ ИСКУССТВА, </w:t>
            </w:r>
          </w:p>
        </w:tc>
      </w:tr>
      <w:tr w:rsidR="00FC3103" w:rsidTr="00FC3103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FC3103" w:rsidRDefault="00FC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ДИЗАЙНА И СФЕРЫ УСЛУГ</w:t>
            </w:r>
          </w:p>
        </w:tc>
      </w:tr>
      <w:tr w:rsidR="00FC3103" w:rsidTr="00FC3103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3" w:type="pct"/>
            <w:gridSpan w:val="4"/>
            <w:noWrap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56" w:type="pct"/>
            <w:gridSpan w:val="6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gridAfter w:val="1"/>
          <w:wAfter w:w="6" w:type="pct"/>
          <w:trHeight w:val="28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364" w:type="pct"/>
            <w:gridSpan w:val="4"/>
            <w:noWrap/>
            <w:vAlign w:val="bottom"/>
            <w:hideMark/>
          </w:tcPr>
          <w:p w:rsidR="00FC3103" w:rsidRDefault="00FC3103" w:rsidP="006E59D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 № </w:t>
            </w:r>
            <w:r w:rsidR="006E59DD">
              <w:rPr>
                <w:rFonts w:ascii="Arial" w:hAnsi="Arial" w:cs="Arial"/>
              </w:rPr>
              <w:t>21</w:t>
            </w:r>
            <w:bookmarkStart w:id="0" w:name="_GoBack"/>
            <w:bookmarkEnd w:id="0"/>
          </w:p>
        </w:tc>
      </w:tr>
      <w:tr w:rsidR="00FC3103" w:rsidTr="00FC3103">
        <w:trPr>
          <w:gridAfter w:val="1"/>
          <w:wAfter w:w="6" w:type="pct"/>
          <w:trHeight w:val="315"/>
        </w:trPr>
        <w:tc>
          <w:tcPr>
            <w:tcW w:w="3630" w:type="pct"/>
            <w:gridSpan w:val="6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i/>
                <w:iCs/>
                <w:color w:val="FFFFFF"/>
              </w:rPr>
            </w:pPr>
            <w:r>
              <w:rPr>
                <w:rFonts w:ascii="Arial" w:hAnsi="Arial" w:cs="Arial"/>
                <w:i/>
                <w:iCs/>
                <w:color w:val="FFFFFF"/>
              </w:rPr>
              <w:t>к ППССЗ по специальности</w:t>
            </w:r>
          </w:p>
        </w:tc>
        <w:tc>
          <w:tcPr>
            <w:tcW w:w="1364" w:type="pct"/>
            <w:gridSpan w:val="4"/>
            <w:vMerge w:val="restart"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к ОП СПО ППКРС по профессии 29.01.33 Мастер по изготовлению швейных изделий</w:t>
            </w:r>
          </w:p>
        </w:tc>
      </w:tr>
      <w:tr w:rsidR="00FC3103" w:rsidTr="00FC3103">
        <w:trPr>
          <w:gridAfter w:val="1"/>
          <w:wAfter w:w="6" w:type="pct"/>
          <w:trHeight w:val="300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88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i/>
                <w:iCs/>
                <w:color w:val="FFFFFF"/>
              </w:rPr>
            </w:pPr>
            <w:r>
              <w:rPr>
                <w:rFonts w:ascii="Arial" w:hAnsi="Arial" w:cs="Arial"/>
                <w:i/>
                <w:iCs/>
                <w:color w:val="FFFFFF"/>
              </w:rPr>
              <w:t>43.02.13 Технология парикмахерского искусства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</w:p>
        </w:tc>
      </w:tr>
      <w:tr w:rsidR="00FC3103" w:rsidTr="00FC3103">
        <w:trPr>
          <w:gridAfter w:val="1"/>
          <w:wAfter w:w="6" w:type="pct"/>
          <w:trHeight w:val="315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</w:p>
        </w:tc>
      </w:tr>
      <w:tr w:rsidR="00FC3103" w:rsidTr="00FC3103">
        <w:trPr>
          <w:gridAfter w:val="1"/>
          <w:wAfter w:w="6" w:type="pct"/>
          <w:trHeight w:val="315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</w:p>
        </w:tc>
      </w:tr>
      <w:tr w:rsidR="00FC3103" w:rsidTr="00FC3103">
        <w:trPr>
          <w:trHeight w:val="315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600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48"/>
        </w:trPr>
        <w:tc>
          <w:tcPr>
            <w:tcW w:w="5000" w:type="pct"/>
            <w:gridSpan w:val="11"/>
            <w:noWrap/>
            <w:vAlign w:val="bottom"/>
            <w:hideMark/>
          </w:tcPr>
          <w:p w:rsidR="00FC3103" w:rsidRDefault="00FC3103" w:rsidP="00FC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РАБОЧАЯ ПРОГРАММА </w:t>
            </w:r>
          </w:p>
        </w:tc>
      </w:tr>
      <w:tr w:rsidR="00FC3103" w:rsidTr="00FC3103">
        <w:trPr>
          <w:trHeight w:val="229"/>
        </w:trPr>
        <w:tc>
          <w:tcPr>
            <w:tcW w:w="5000" w:type="pct"/>
            <w:gridSpan w:val="11"/>
            <w:noWrap/>
            <w:vAlign w:val="bottom"/>
            <w:hideMark/>
          </w:tcPr>
          <w:p w:rsidR="00FC3103" w:rsidRDefault="00FC3103" w:rsidP="00FC310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УЧЕБНОЙ ДИСЦИПЛИНЫ</w:t>
            </w:r>
          </w:p>
        </w:tc>
      </w:tr>
      <w:tr w:rsidR="00FC3103" w:rsidTr="00FC3103">
        <w:trPr>
          <w:trHeight w:val="481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FC3103" w:rsidRDefault="00FC3103" w:rsidP="00FC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СГ.03 БЕЗОПАСНОСТЬ ЖИЗНИДЕЯТЕЛЬНОСТИ</w:t>
            </w:r>
          </w:p>
        </w:tc>
      </w:tr>
      <w:tr w:rsidR="00FC3103" w:rsidTr="00FC3103">
        <w:trPr>
          <w:trHeight w:val="360"/>
        </w:trPr>
        <w:tc>
          <w:tcPr>
            <w:tcW w:w="0" w:type="auto"/>
            <w:gridSpan w:val="11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FC3103" w:rsidTr="00FC3103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FC3103" w:rsidTr="00FC3103">
        <w:trPr>
          <w:trHeight w:val="42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FC3103" w:rsidRDefault="00FC3103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по профессии 29.01.33 Мастер по изготовлению швейных изделий</w:t>
            </w:r>
          </w:p>
        </w:tc>
      </w:tr>
      <w:tr w:rsidR="00FC3103" w:rsidTr="00FC3103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C3103" w:rsidTr="00FC3103">
        <w:trPr>
          <w:trHeight w:val="360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FC3103" w:rsidTr="00FC3103">
        <w:trPr>
          <w:trHeight w:val="312"/>
        </w:trPr>
        <w:tc>
          <w:tcPr>
            <w:tcW w:w="5000" w:type="pct"/>
            <w:gridSpan w:val="11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Тюмень 2025</w:t>
            </w:r>
          </w:p>
        </w:tc>
      </w:tr>
    </w:tbl>
    <w:p w:rsidR="00FC3103" w:rsidRDefault="00FC3103" w:rsidP="00FC3103">
      <w:pPr>
        <w:spacing w:after="0" w:line="240" w:lineRule="auto"/>
        <w:rPr>
          <w:rFonts w:ascii="Arial" w:hAnsi="Arial" w:cs="Arial"/>
          <w:color w:val="000000"/>
          <w:sz w:val="24"/>
        </w:rPr>
        <w:sectPr w:rsidR="00FC3103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32"/>
        <w:gridCol w:w="367"/>
        <w:gridCol w:w="367"/>
        <w:gridCol w:w="368"/>
        <w:gridCol w:w="368"/>
        <w:gridCol w:w="369"/>
        <w:gridCol w:w="368"/>
        <w:gridCol w:w="368"/>
        <w:gridCol w:w="364"/>
      </w:tblGrid>
      <w:tr w:rsidR="00FC3103" w:rsidTr="00FC3103">
        <w:trPr>
          <w:trHeight w:val="300"/>
        </w:trPr>
        <w:tc>
          <w:tcPr>
            <w:tcW w:w="5000" w:type="pct"/>
            <w:gridSpan w:val="9"/>
            <w:vMerge w:val="restart"/>
            <w:hideMark/>
          </w:tcPr>
          <w:p w:rsidR="00FC3103" w:rsidRDefault="00FC31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Рабочая программа </w:t>
            </w:r>
            <w:r w:rsidRPr="00FC3103">
              <w:rPr>
                <w:rFonts w:ascii="Arial" w:hAnsi="Arial" w:cs="Arial"/>
                <w:color w:val="000000"/>
                <w:sz w:val="24"/>
                <w:szCs w:val="24"/>
              </w:rPr>
              <w:t xml:space="preserve">учебной дисциплины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разработана в соответствии с Федеральным государственным образовательным стандартом среднего профессионального образования по профессии 29.01.33 Мастер по изготовлению швейных изделий, утвержденного приказом Министерства просвещения Российской Федерации от 26.09.23 г., № 720.</w:t>
            </w:r>
          </w:p>
        </w:tc>
      </w:tr>
      <w:tr w:rsidR="00FC3103" w:rsidTr="00FC3103">
        <w:trPr>
          <w:trHeight w:val="600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312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Tr="00FC3103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FC3103" w:rsidRDefault="00FC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C3103" w:rsidRPr="00FC3103" w:rsidTr="00FC3103">
        <w:trPr>
          <w:trHeight w:val="600"/>
        </w:trPr>
        <w:tc>
          <w:tcPr>
            <w:tcW w:w="5000" w:type="pct"/>
            <w:gridSpan w:val="9"/>
            <w:hideMark/>
          </w:tcPr>
          <w:p w:rsidR="00FC3103" w:rsidRPr="00FC3103" w:rsidRDefault="00FC3103" w:rsidP="00FC3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3103">
              <w:rPr>
                <w:rFonts w:ascii="Arial" w:hAnsi="Arial" w:cs="Arial"/>
                <w:sz w:val="24"/>
                <w:szCs w:val="24"/>
              </w:rPr>
              <w:t>Разработчик: Р.К. Борисова, преподаватель высшей квалификационной категории</w:t>
            </w:r>
          </w:p>
        </w:tc>
      </w:tr>
      <w:tr w:rsidR="00FC3103" w:rsidTr="00FC3103">
        <w:trPr>
          <w:trHeight w:val="288"/>
        </w:trPr>
        <w:tc>
          <w:tcPr>
            <w:tcW w:w="3465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3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0" w:type="pct"/>
            <w:noWrap/>
            <w:vAlign w:val="bottom"/>
            <w:hideMark/>
          </w:tcPr>
          <w:p w:rsidR="00FC3103" w:rsidRDefault="00FC31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2E2191" w:rsidRDefault="002E2191" w:rsidP="002E2191">
      <w:pPr>
        <w:spacing w:after="120"/>
        <w:rPr>
          <w:rFonts w:ascii="Arial" w:hAnsi="Arial" w:cs="Arial"/>
          <w:vertAlign w:val="superscript"/>
        </w:rPr>
      </w:pPr>
    </w:p>
    <w:p w:rsidR="002E2191" w:rsidRDefault="002E2191" w:rsidP="002E2191">
      <w:pPr>
        <w:spacing w:after="120"/>
        <w:rPr>
          <w:rFonts w:ascii="Arial" w:hAnsi="Arial" w:cs="Arial"/>
          <w:vertAlign w:val="superscript"/>
        </w:rPr>
      </w:pPr>
    </w:p>
    <w:p w:rsidR="002E2191" w:rsidRDefault="00FC3103" w:rsidP="002E2191">
      <w:pPr>
        <w:spacing w:after="120"/>
        <w:rPr>
          <w:rFonts w:ascii="Arial" w:hAnsi="Arial" w:cs="Arial"/>
          <w:vertAlign w:val="superscript"/>
        </w:rPr>
      </w:pPr>
      <w:r w:rsidRPr="00FC3103">
        <w:rPr>
          <w:rFonts w:ascii="Arial" w:hAnsi="Arial" w:cs="Arial"/>
          <w:noProof/>
          <w:vertAlign w:val="superscript"/>
        </w:rPr>
        <w:drawing>
          <wp:inline distT="0" distB="0" distL="0" distR="0">
            <wp:extent cx="3390900" cy="942975"/>
            <wp:effectExtent l="19050" t="0" r="0" b="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 l="3676" r="9069" b="49231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191" w:rsidRDefault="00FC3103" w:rsidP="002E2191">
      <w:pPr>
        <w:spacing w:after="120"/>
        <w:rPr>
          <w:rFonts w:ascii="Arial" w:hAnsi="Arial" w:cs="Arial"/>
          <w:vertAlign w:val="superscript"/>
        </w:rPr>
      </w:pPr>
      <w:r w:rsidRPr="00FC3103">
        <w:rPr>
          <w:rFonts w:ascii="Arial" w:hAnsi="Arial" w:cs="Arial"/>
          <w:noProof/>
          <w:vertAlign w:val="superscript"/>
        </w:rPr>
        <w:drawing>
          <wp:inline distT="0" distB="0" distL="0" distR="0">
            <wp:extent cx="1936821" cy="473903"/>
            <wp:effectExtent l="19050" t="0" r="6279" b="0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821" cy="473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191" w:rsidRDefault="002E2191" w:rsidP="002E2191">
      <w:pPr>
        <w:spacing w:after="120"/>
        <w:rPr>
          <w:rFonts w:ascii="Arial" w:hAnsi="Arial" w:cs="Arial"/>
          <w:vertAlign w:val="superscript"/>
        </w:rPr>
      </w:pPr>
    </w:p>
    <w:p w:rsidR="002E2191" w:rsidRDefault="002E2191" w:rsidP="002E2191">
      <w:pPr>
        <w:spacing w:after="120"/>
        <w:rPr>
          <w:rFonts w:ascii="Arial" w:hAnsi="Arial" w:cs="Arial"/>
          <w:vertAlign w:val="superscript"/>
        </w:rPr>
      </w:pPr>
    </w:p>
    <w:p w:rsidR="002E2191" w:rsidRDefault="002E2191" w:rsidP="002E2191">
      <w:pPr>
        <w:spacing w:after="120"/>
        <w:rPr>
          <w:rFonts w:ascii="Arial" w:hAnsi="Arial" w:cs="Arial"/>
          <w:vertAlign w:val="superscript"/>
        </w:rPr>
      </w:pPr>
    </w:p>
    <w:p w:rsidR="002E2191" w:rsidRDefault="002E2191" w:rsidP="002E2191">
      <w:pPr>
        <w:spacing w:after="120"/>
        <w:rPr>
          <w:rFonts w:ascii="Arial" w:hAnsi="Arial" w:cs="Arial"/>
          <w:vertAlign w:val="superscript"/>
        </w:rPr>
      </w:pPr>
    </w:p>
    <w:p w:rsidR="002E2191" w:rsidRDefault="002E2191" w:rsidP="002E2191">
      <w:pPr>
        <w:spacing w:after="120"/>
        <w:rPr>
          <w:rFonts w:ascii="Arial" w:hAnsi="Arial" w:cs="Arial"/>
          <w:vertAlign w:val="superscript"/>
        </w:rPr>
      </w:pPr>
    </w:p>
    <w:p w:rsidR="002E2191" w:rsidRDefault="002E2191" w:rsidP="002E2191">
      <w:pPr>
        <w:spacing w:after="120"/>
        <w:rPr>
          <w:rFonts w:ascii="Arial" w:hAnsi="Arial" w:cs="Arial"/>
          <w:vertAlign w:val="superscript"/>
        </w:rPr>
      </w:pPr>
    </w:p>
    <w:p w:rsidR="002E2191" w:rsidRDefault="002E2191" w:rsidP="002E2191">
      <w:pPr>
        <w:spacing w:after="120"/>
        <w:rPr>
          <w:rFonts w:ascii="Arial" w:hAnsi="Arial" w:cs="Arial"/>
          <w:vertAlign w:val="superscript"/>
        </w:rPr>
      </w:pPr>
    </w:p>
    <w:p w:rsidR="002E2191" w:rsidRPr="002E2191" w:rsidRDefault="002E2191" w:rsidP="002E2191">
      <w:pPr>
        <w:spacing w:after="120"/>
        <w:rPr>
          <w:rFonts w:ascii="Arial" w:hAnsi="Arial" w:cs="Arial"/>
          <w:b/>
        </w:rPr>
      </w:pPr>
    </w:p>
    <w:p w:rsidR="00FC3103" w:rsidRDefault="00FC3103">
      <w:pPr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br w:type="page"/>
      </w:r>
    </w:p>
    <w:p w:rsidR="00FC4A0E" w:rsidRPr="0041719C" w:rsidRDefault="00FC4A0E" w:rsidP="00FC4A0E">
      <w:pPr>
        <w:jc w:val="center"/>
        <w:rPr>
          <w:rFonts w:ascii="Times New Roman" w:hAnsi="Times New Roman"/>
          <w:b/>
          <w:iCs/>
          <w:sz w:val="24"/>
          <w:szCs w:val="24"/>
        </w:rPr>
      </w:pPr>
      <w:r w:rsidRPr="0041719C">
        <w:rPr>
          <w:rFonts w:ascii="Times New Roman" w:hAnsi="Times New Roman"/>
          <w:b/>
          <w:iCs/>
          <w:sz w:val="24"/>
          <w:szCs w:val="24"/>
        </w:rPr>
        <w:lastRenderedPageBreak/>
        <w:t>СОДЕРЖАНИЕ</w:t>
      </w:r>
    </w:p>
    <w:tbl>
      <w:tblPr>
        <w:tblStyle w:val="TableNormal"/>
        <w:tblW w:w="0" w:type="auto"/>
        <w:tblInd w:w="166" w:type="dxa"/>
        <w:tblLayout w:type="fixed"/>
        <w:tblLook w:val="01E0" w:firstRow="1" w:lastRow="1" w:firstColumn="1" w:lastColumn="1" w:noHBand="0" w:noVBand="0"/>
      </w:tblPr>
      <w:tblGrid>
        <w:gridCol w:w="8723"/>
        <w:gridCol w:w="570"/>
      </w:tblGrid>
      <w:tr w:rsidR="00886887" w:rsidRPr="00886887" w:rsidTr="00FE7D39">
        <w:trPr>
          <w:trHeight w:val="622"/>
        </w:trPr>
        <w:tc>
          <w:tcPr>
            <w:tcW w:w="8723" w:type="dxa"/>
          </w:tcPr>
          <w:p w:rsidR="00886887" w:rsidRPr="00886887" w:rsidRDefault="00886887" w:rsidP="00FE7D39">
            <w:pPr>
              <w:pStyle w:val="TableParagraph"/>
              <w:tabs>
                <w:tab w:val="left" w:pos="1602"/>
                <w:tab w:val="left" w:pos="4046"/>
                <w:tab w:val="left" w:pos="5520"/>
                <w:tab w:val="left" w:pos="7379"/>
              </w:tabs>
              <w:ind w:left="50" w:right="272"/>
              <w:rPr>
                <w:lang w:val="ru-RU"/>
              </w:rPr>
            </w:pPr>
            <w:r w:rsidRPr="00886887">
              <w:rPr>
                <w:lang w:val="ru-RU"/>
              </w:rPr>
              <w:t>1.</w:t>
            </w:r>
            <w:r w:rsidRPr="00886887">
              <w:rPr>
                <w:spacing w:val="40"/>
                <w:lang w:val="ru-RU"/>
              </w:rPr>
              <w:t xml:space="preserve"> </w:t>
            </w:r>
            <w:r w:rsidRPr="00886887">
              <w:rPr>
                <w:lang w:val="ru-RU"/>
              </w:rPr>
              <w:t>ОБЩАЯ</w:t>
            </w:r>
            <w:r w:rsidRPr="00886887">
              <w:rPr>
                <w:lang w:val="ru-RU"/>
              </w:rPr>
              <w:tab/>
            </w:r>
            <w:r w:rsidRPr="00886887">
              <w:rPr>
                <w:spacing w:val="-2"/>
                <w:lang w:val="ru-RU"/>
              </w:rPr>
              <w:t>ХАРАКТЕРИСТИКА</w:t>
            </w:r>
            <w:r w:rsidRPr="00886887">
              <w:rPr>
                <w:lang w:val="ru-RU"/>
              </w:rPr>
              <w:tab/>
            </w:r>
            <w:r w:rsidRPr="00886887">
              <w:rPr>
                <w:spacing w:val="-2"/>
                <w:lang w:val="ru-RU"/>
              </w:rPr>
              <w:t>РАБОЧЕЙ</w:t>
            </w:r>
            <w:r w:rsidRPr="00886887">
              <w:rPr>
                <w:lang w:val="ru-RU"/>
              </w:rPr>
              <w:tab/>
            </w:r>
            <w:r w:rsidRPr="00886887">
              <w:rPr>
                <w:spacing w:val="-2"/>
                <w:lang w:val="ru-RU"/>
              </w:rPr>
              <w:t>ПРОГРАММЫ</w:t>
            </w:r>
            <w:r w:rsidRPr="00886887">
              <w:rPr>
                <w:lang w:val="ru-RU"/>
              </w:rPr>
              <w:tab/>
            </w:r>
            <w:r w:rsidRPr="00886887">
              <w:rPr>
                <w:spacing w:val="-2"/>
                <w:lang w:val="ru-RU"/>
              </w:rPr>
              <w:t>УЧЕБНОЙ ДИСЦИПЛИНЫ</w:t>
            </w:r>
          </w:p>
        </w:tc>
        <w:tc>
          <w:tcPr>
            <w:tcW w:w="570" w:type="dxa"/>
          </w:tcPr>
          <w:p w:rsidR="00886887" w:rsidRPr="00886887" w:rsidRDefault="00886887" w:rsidP="00FE7D39">
            <w:pPr>
              <w:pStyle w:val="TableParagraph"/>
              <w:spacing w:line="247" w:lineRule="exact"/>
              <w:ind w:left="221"/>
              <w:jc w:val="center"/>
            </w:pPr>
            <w:r w:rsidRPr="00886887">
              <w:t>4</w:t>
            </w:r>
          </w:p>
        </w:tc>
      </w:tr>
      <w:tr w:rsidR="00886887" w:rsidRPr="00886887" w:rsidTr="00FE7D39">
        <w:trPr>
          <w:trHeight w:val="493"/>
        </w:trPr>
        <w:tc>
          <w:tcPr>
            <w:tcW w:w="8723" w:type="dxa"/>
          </w:tcPr>
          <w:p w:rsidR="00886887" w:rsidRPr="00886887" w:rsidRDefault="00886887" w:rsidP="00FE7D39">
            <w:pPr>
              <w:pStyle w:val="TableParagraph"/>
              <w:spacing w:before="117"/>
              <w:ind w:left="50"/>
              <w:rPr>
                <w:lang w:val="ru-RU"/>
              </w:rPr>
            </w:pPr>
            <w:r w:rsidRPr="00886887">
              <w:rPr>
                <w:lang w:val="ru-RU"/>
              </w:rPr>
              <w:t>2.</w:t>
            </w:r>
            <w:r w:rsidRPr="00886887">
              <w:rPr>
                <w:spacing w:val="55"/>
                <w:lang w:val="ru-RU"/>
              </w:rPr>
              <w:t xml:space="preserve"> </w:t>
            </w:r>
            <w:r w:rsidRPr="00886887">
              <w:rPr>
                <w:lang w:val="ru-RU"/>
              </w:rPr>
              <w:t>СТРУКТУРА</w:t>
            </w:r>
            <w:r w:rsidRPr="00886887">
              <w:rPr>
                <w:spacing w:val="-3"/>
                <w:lang w:val="ru-RU"/>
              </w:rPr>
              <w:t xml:space="preserve"> </w:t>
            </w:r>
            <w:r w:rsidRPr="00886887">
              <w:rPr>
                <w:lang w:val="ru-RU"/>
              </w:rPr>
              <w:t>И</w:t>
            </w:r>
            <w:r w:rsidRPr="00886887">
              <w:rPr>
                <w:spacing w:val="-7"/>
                <w:lang w:val="ru-RU"/>
              </w:rPr>
              <w:t xml:space="preserve"> </w:t>
            </w:r>
            <w:r w:rsidRPr="00886887">
              <w:rPr>
                <w:lang w:val="ru-RU"/>
              </w:rPr>
              <w:t>СОДЕРЖАНИЕ</w:t>
            </w:r>
            <w:r w:rsidRPr="00886887">
              <w:rPr>
                <w:spacing w:val="-4"/>
                <w:lang w:val="ru-RU"/>
              </w:rPr>
              <w:t xml:space="preserve"> </w:t>
            </w:r>
            <w:r w:rsidRPr="00886887">
              <w:rPr>
                <w:lang w:val="ru-RU"/>
              </w:rPr>
              <w:t>УЧЕБНОЙ</w:t>
            </w:r>
            <w:r w:rsidRPr="00886887">
              <w:rPr>
                <w:spacing w:val="-3"/>
                <w:lang w:val="ru-RU"/>
              </w:rPr>
              <w:t xml:space="preserve"> </w:t>
            </w:r>
            <w:r w:rsidRPr="00886887">
              <w:rPr>
                <w:spacing w:val="-2"/>
                <w:lang w:val="ru-RU"/>
              </w:rPr>
              <w:t>ДИСЦИПЛИНЫ</w:t>
            </w:r>
          </w:p>
        </w:tc>
        <w:tc>
          <w:tcPr>
            <w:tcW w:w="570" w:type="dxa"/>
          </w:tcPr>
          <w:p w:rsidR="00886887" w:rsidRPr="00A960CA" w:rsidRDefault="00A960CA" w:rsidP="00FE7D39">
            <w:pPr>
              <w:pStyle w:val="TableParagraph"/>
              <w:spacing w:before="117"/>
              <w:ind w:left="221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886887" w:rsidRPr="00886887" w:rsidTr="00FE7D39">
        <w:trPr>
          <w:trHeight w:val="493"/>
        </w:trPr>
        <w:tc>
          <w:tcPr>
            <w:tcW w:w="8723" w:type="dxa"/>
          </w:tcPr>
          <w:p w:rsidR="00886887" w:rsidRPr="00886887" w:rsidRDefault="00886887" w:rsidP="00FE7D39">
            <w:pPr>
              <w:pStyle w:val="TableParagraph"/>
              <w:spacing w:before="116"/>
              <w:ind w:left="50"/>
              <w:rPr>
                <w:lang w:val="ru-RU"/>
              </w:rPr>
            </w:pPr>
            <w:r w:rsidRPr="00886887">
              <w:rPr>
                <w:lang w:val="ru-RU"/>
              </w:rPr>
              <w:t>3.</w:t>
            </w:r>
            <w:r w:rsidRPr="00886887">
              <w:rPr>
                <w:spacing w:val="53"/>
                <w:lang w:val="ru-RU"/>
              </w:rPr>
              <w:t xml:space="preserve"> </w:t>
            </w:r>
            <w:r w:rsidRPr="00886887">
              <w:rPr>
                <w:lang w:val="ru-RU"/>
              </w:rPr>
              <w:t>УСЛОВИЯ</w:t>
            </w:r>
            <w:r w:rsidRPr="00886887">
              <w:rPr>
                <w:spacing w:val="-6"/>
                <w:lang w:val="ru-RU"/>
              </w:rPr>
              <w:t xml:space="preserve"> </w:t>
            </w:r>
            <w:r w:rsidRPr="00886887">
              <w:rPr>
                <w:lang w:val="ru-RU"/>
              </w:rPr>
              <w:t>РЕАЛИЗАЦИИ</w:t>
            </w:r>
            <w:r w:rsidRPr="00886887">
              <w:rPr>
                <w:spacing w:val="-5"/>
                <w:lang w:val="ru-RU"/>
              </w:rPr>
              <w:t xml:space="preserve"> </w:t>
            </w:r>
            <w:r w:rsidRPr="00886887">
              <w:rPr>
                <w:lang w:val="ru-RU"/>
              </w:rPr>
              <w:t>РАБОЧЕЙ</w:t>
            </w:r>
            <w:r w:rsidRPr="00886887">
              <w:rPr>
                <w:spacing w:val="-5"/>
                <w:lang w:val="ru-RU"/>
              </w:rPr>
              <w:t xml:space="preserve"> </w:t>
            </w:r>
            <w:r w:rsidRPr="00886887">
              <w:rPr>
                <w:lang w:val="ru-RU"/>
              </w:rPr>
              <w:t>ПРОГРАММЫ</w:t>
            </w:r>
            <w:r w:rsidRPr="00886887">
              <w:rPr>
                <w:spacing w:val="-6"/>
                <w:lang w:val="ru-RU"/>
              </w:rPr>
              <w:t xml:space="preserve"> </w:t>
            </w:r>
            <w:r w:rsidRPr="00886887">
              <w:rPr>
                <w:lang w:val="ru-RU"/>
              </w:rPr>
              <w:t>УЧЕБНОЙ</w:t>
            </w:r>
            <w:r w:rsidRPr="00886887">
              <w:rPr>
                <w:spacing w:val="-5"/>
                <w:lang w:val="ru-RU"/>
              </w:rPr>
              <w:t xml:space="preserve"> </w:t>
            </w:r>
            <w:r w:rsidRPr="00886887">
              <w:rPr>
                <w:spacing w:val="-2"/>
                <w:lang w:val="ru-RU"/>
              </w:rPr>
              <w:t>ДИСЦИПЛИНЫ</w:t>
            </w:r>
          </w:p>
        </w:tc>
        <w:tc>
          <w:tcPr>
            <w:tcW w:w="570" w:type="dxa"/>
          </w:tcPr>
          <w:p w:rsidR="00886887" w:rsidRPr="00886887" w:rsidRDefault="00A960CA" w:rsidP="00FE7D39">
            <w:pPr>
              <w:pStyle w:val="TableParagraph"/>
              <w:spacing w:before="116"/>
              <w:ind w:left="259" w:right="35"/>
              <w:jc w:val="center"/>
            </w:pPr>
            <w:r>
              <w:rPr>
                <w:spacing w:val="-5"/>
              </w:rPr>
              <w:t>11</w:t>
            </w:r>
          </w:p>
        </w:tc>
      </w:tr>
      <w:tr w:rsidR="00886887" w:rsidRPr="00886887" w:rsidTr="00FE7D39">
        <w:trPr>
          <w:trHeight w:val="370"/>
        </w:trPr>
        <w:tc>
          <w:tcPr>
            <w:tcW w:w="8723" w:type="dxa"/>
          </w:tcPr>
          <w:p w:rsidR="00886887" w:rsidRPr="00886887" w:rsidRDefault="00886887" w:rsidP="00FE7D39">
            <w:pPr>
              <w:pStyle w:val="TableParagraph"/>
              <w:spacing w:before="117" w:line="233" w:lineRule="exact"/>
              <w:ind w:left="50"/>
              <w:rPr>
                <w:lang w:val="ru-RU"/>
              </w:rPr>
            </w:pPr>
            <w:r w:rsidRPr="00886887">
              <w:rPr>
                <w:lang w:val="ru-RU"/>
              </w:rPr>
              <w:t>4.</w:t>
            </w:r>
            <w:r w:rsidRPr="00886887">
              <w:rPr>
                <w:spacing w:val="37"/>
                <w:lang w:val="ru-RU"/>
              </w:rPr>
              <w:t xml:space="preserve"> </w:t>
            </w:r>
            <w:r w:rsidRPr="00886887">
              <w:rPr>
                <w:lang w:val="ru-RU"/>
              </w:rPr>
              <w:t>КОНТРОЛЬ</w:t>
            </w:r>
            <w:r w:rsidRPr="00886887">
              <w:rPr>
                <w:spacing w:val="-16"/>
                <w:lang w:val="ru-RU"/>
              </w:rPr>
              <w:t xml:space="preserve"> </w:t>
            </w:r>
            <w:r w:rsidRPr="00886887">
              <w:rPr>
                <w:lang w:val="ru-RU"/>
              </w:rPr>
              <w:t>И</w:t>
            </w:r>
            <w:r w:rsidRPr="00886887">
              <w:rPr>
                <w:spacing w:val="-15"/>
                <w:lang w:val="ru-RU"/>
              </w:rPr>
              <w:t xml:space="preserve"> </w:t>
            </w:r>
            <w:r w:rsidRPr="00886887">
              <w:rPr>
                <w:lang w:val="ru-RU"/>
              </w:rPr>
              <w:t>ОЦЕНКА</w:t>
            </w:r>
            <w:r w:rsidRPr="00886887">
              <w:rPr>
                <w:spacing w:val="-17"/>
                <w:lang w:val="ru-RU"/>
              </w:rPr>
              <w:t xml:space="preserve"> </w:t>
            </w:r>
            <w:r w:rsidRPr="00886887">
              <w:rPr>
                <w:lang w:val="ru-RU"/>
              </w:rPr>
              <w:t>РЕЗУЛЬТАТОВ</w:t>
            </w:r>
            <w:r w:rsidRPr="00886887">
              <w:rPr>
                <w:spacing w:val="-17"/>
                <w:lang w:val="ru-RU"/>
              </w:rPr>
              <w:t xml:space="preserve"> </w:t>
            </w:r>
            <w:r w:rsidRPr="00886887">
              <w:rPr>
                <w:lang w:val="ru-RU"/>
              </w:rPr>
              <w:t>ОСВОЕНИЯ</w:t>
            </w:r>
            <w:r w:rsidRPr="00886887">
              <w:rPr>
                <w:spacing w:val="-15"/>
                <w:lang w:val="ru-RU"/>
              </w:rPr>
              <w:t xml:space="preserve"> </w:t>
            </w:r>
            <w:r w:rsidRPr="00886887">
              <w:rPr>
                <w:lang w:val="ru-RU"/>
              </w:rPr>
              <w:t>УЧЕБНОЙ</w:t>
            </w:r>
            <w:r w:rsidRPr="00886887">
              <w:rPr>
                <w:spacing w:val="-15"/>
                <w:lang w:val="ru-RU"/>
              </w:rPr>
              <w:t xml:space="preserve"> </w:t>
            </w:r>
            <w:r w:rsidRPr="00886887">
              <w:rPr>
                <w:spacing w:val="-2"/>
                <w:lang w:val="ru-RU"/>
              </w:rPr>
              <w:t>ДИСЦИПЛИНЫ</w:t>
            </w:r>
          </w:p>
        </w:tc>
        <w:tc>
          <w:tcPr>
            <w:tcW w:w="570" w:type="dxa"/>
          </w:tcPr>
          <w:p w:rsidR="00886887" w:rsidRPr="00A960CA" w:rsidRDefault="00886887" w:rsidP="00A960CA">
            <w:pPr>
              <w:pStyle w:val="TableParagraph"/>
              <w:spacing w:before="117" w:line="233" w:lineRule="exact"/>
              <w:ind w:left="259" w:right="35"/>
              <w:jc w:val="center"/>
              <w:rPr>
                <w:lang w:val="ru-RU"/>
              </w:rPr>
            </w:pPr>
            <w:r w:rsidRPr="00886887">
              <w:rPr>
                <w:spacing w:val="-5"/>
              </w:rPr>
              <w:t>1</w:t>
            </w:r>
            <w:r w:rsidR="00A960CA">
              <w:rPr>
                <w:spacing w:val="-5"/>
                <w:lang w:val="ru-RU"/>
              </w:rPr>
              <w:t>2</w:t>
            </w:r>
          </w:p>
        </w:tc>
      </w:tr>
    </w:tbl>
    <w:p w:rsidR="00FC4A0E" w:rsidRPr="00886887" w:rsidRDefault="00FC4A0E" w:rsidP="00FC4A0E">
      <w:pPr>
        <w:rPr>
          <w:rFonts w:ascii="Arial" w:hAnsi="Arial" w:cs="Arial"/>
          <w:b/>
          <w:i/>
          <w:sz w:val="24"/>
          <w:szCs w:val="24"/>
        </w:rPr>
      </w:pPr>
    </w:p>
    <w:p w:rsidR="00FC4A0E" w:rsidRPr="006517A9" w:rsidRDefault="00FC4A0E" w:rsidP="00FC4A0E">
      <w:pPr>
        <w:numPr>
          <w:ilvl w:val="0"/>
          <w:numId w:val="7"/>
        </w:numPr>
        <w:suppressAutoHyphens/>
        <w:spacing w:after="0"/>
        <w:jc w:val="center"/>
        <w:rPr>
          <w:rFonts w:ascii="Arial" w:hAnsi="Arial" w:cs="Arial"/>
          <w:b/>
        </w:rPr>
      </w:pPr>
      <w:r w:rsidRPr="00315F34">
        <w:rPr>
          <w:rFonts w:ascii="Times New Roman" w:hAnsi="Times New Roman"/>
          <w:b/>
          <w:i/>
          <w:u w:val="single"/>
        </w:rPr>
        <w:br w:type="page"/>
      </w:r>
      <w:r w:rsidRPr="006517A9">
        <w:rPr>
          <w:rFonts w:ascii="Arial" w:hAnsi="Arial" w:cs="Arial"/>
          <w:b/>
        </w:rPr>
        <w:lastRenderedPageBreak/>
        <w:t xml:space="preserve">ОБЩАЯ ХАРАКТЕРИСТИКА </w:t>
      </w:r>
      <w:r w:rsidRPr="006517A9">
        <w:rPr>
          <w:rFonts w:ascii="Arial" w:hAnsi="Arial" w:cs="Arial"/>
          <w:b/>
          <w:color w:val="000000"/>
        </w:rPr>
        <w:t>РАБОЧЕЙ ПРОГРАММЫ</w:t>
      </w:r>
      <w:r w:rsidRPr="006517A9">
        <w:rPr>
          <w:rFonts w:ascii="Arial" w:hAnsi="Arial" w:cs="Arial"/>
          <w:b/>
        </w:rPr>
        <w:t xml:space="preserve"> УЧЕБНОЙ ДИСЦИПЛИНЫ</w:t>
      </w:r>
    </w:p>
    <w:p w:rsidR="00FC4A0E" w:rsidRPr="006517A9" w:rsidRDefault="00FC4A0E" w:rsidP="006517A9">
      <w:pPr>
        <w:suppressAutoHyphens/>
        <w:spacing w:after="0" w:line="240" w:lineRule="auto"/>
        <w:jc w:val="center"/>
        <w:rPr>
          <w:rFonts w:ascii="Arial" w:hAnsi="Arial" w:cs="Arial"/>
          <w:b/>
          <w:iCs/>
        </w:rPr>
      </w:pPr>
      <w:r w:rsidRPr="006517A9">
        <w:rPr>
          <w:rFonts w:ascii="Arial" w:hAnsi="Arial" w:cs="Arial"/>
          <w:b/>
        </w:rPr>
        <w:t>«</w:t>
      </w:r>
      <w:r w:rsidRPr="006517A9">
        <w:rPr>
          <w:rFonts w:ascii="Arial" w:hAnsi="Arial" w:cs="Arial"/>
          <w:b/>
          <w:iCs/>
        </w:rPr>
        <w:t>СГ.03 Безопасность жизнедеятельности»</w:t>
      </w:r>
    </w:p>
    <w:p w:rsidR="00FC4A0E" w:rsidRPr="006517A9" w:rsidRDefault="00FC4A0E" w:rsidP="00FC4A0E">
      <w:pPr>
        <w:suppressAutoHyphens/>
        <w:spacing w:after="0" w:line="240" w:lineRule="auto"/>
        <w:ind w:left="720"/>
        <w:jc w:val="center"/>
        <w:rPr>
          <w:rFonts w:ascii="Arial" w:hAnsi="Arial" w:cs="Arial"/>
          <w:b/>
          <w:iCs/>
        </w:rPr>
      </w:pPr>
    </w:p>
    <w:p w:rsidR="00FC4A0E" w:rsidRPr="006517A9" w:rsidRDefault="00FC4A0E" w:rsidP="00FC4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color w:val="000000"/>
        </w:rPr>
      </w:pPr>
      <w:r w:rsidRPr="006517A9">
        <w:rPr>
          <w:rFonts w:ascii="Arial" w:hAnsi="Arial" w:cs="Arial"/>
          <w:b/>
        </w:rPr>
        <w:t xml:space="preserve">1.1. Место дисциплины в структуре основной образовательной программы: </w:t>
      </w:r>
    </w:p>
    <w:p w:rsidR="00FC4A0E" w:rsidRPr="006517A9" w:rsidRDefault="00FC4A0E" w:rsidP="00FC4A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6517A9">
        <w:rPr>
          <w:rFonts w:ascii="Arial" w:hAnsi="Arial" w:cs="Arial"/>
        </w:rPr>
        <w:t xml:space="preserve">Учебная дисциплина СГ.03 Безопасность жизнедеятельности является обязательной частью социально-гуманитарного цикла примерной основной образовательной программы в соответствии с ФГОС СПО по </w:t>
      </w:r>
      <w:r w:rsidRPr="006517A9">
        <w:rPr>
          <w:rFonts w:ascii="Arial" w:hAnsi="Arial" w:cs="Arial"/>
          <w:color w:val="000000"/>
        </w:rPr>
        <w:t>профессии 29.01.33 Мастер по изготовлению швейных изделий</w:t>
      </w:r>
      <w:r w:rsidRPr="006517A9">
        <w:rPr>
          <w:rFonts w:ascii="Arial" w:hAnsi="Arial" w:cs="Arial"/>
        </w:rPr>
        <w:t xml:space="preserve">. </w:t>
      </w:r>
    </w:p>
    <w:p w:rsidR="00FC4A0E" w:rsidRPr="006517A9" w:rsidRDefault="00FC4A0E" w:rsidP="00FC4A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</w:rPr>
      </w:pPr>
      <w:bookmarkStart w:id="1" w:name="_Hlk131693691"/>
      <w:r w:rsidRPr="006517A9">
        <w:rPr>
          <w:rFonts w:ascii="Arial" w:hAnsi="Arial" w:cs="Arial"/>
        </w:rPr>
        <w:t>Особое значение дисциплина имеет при формировании и развитии ОК 01, ОК 02, ОК 04.</w:t>
      </w:r>
    </w:p>
    <w:p w:rsidR="00FC4A0E" w:rsidRPr="006517A9" w:rsidRDefault="00FC4A0E" w:rsidP="00FC4A0E">
      <w:pPr>
        <w:spacing w:after="0"/>
        <w:ind w:firstLine="709"/>
        <w:rPr>
          <w:rFonts w:ascii="Arial" w:hAnsi="Arial" w:cs="Arial"/>
          <w:b/>
        </w:rPr>
      </w:pPr>
      <w:r w:rsidRPr="006517A9">
        <w:rPr>
          <w:rFonts w:ascii="Arial" w:hAnsi="Arial" w:cs="Arial"/>
          <w:b/>
        </w:rPr>
        <w:t>1.2. Цель и планируемые результаты освоения дисциплины:</w:t>
      </w:r>
    </w:p>
    <w:p w:rsidR="00FC4A0E" w:rsidRPr="006517A9" w:rsidRDefault="00FC4A0E" w:rsidP="00FC4A0E">
      <w:pPr>
        <w:suppressAutoHyphens/>
        <w:spacing w:after="0" w:line="240" w:lineRule="auto"/>
        <w:ind w:firstLine="709"/>
        <w:jc w:val="both"/>
        <w:rPr>
          <w:rFonts w:ascii="Arial" w:hAnsi="Arial" w:cs="Arial"/>
          <w:lang w:eastAsia="en-US"/>
        </w:rPr>
      </w:pPr>
      <w:r w:rsidRPr="006517A9">
        <w:rPr>
          <w:rFonts w:ascii="Arial" w:hAnsi="Arial" w:cs="Arial"/>
        </w:rPr>
        <w:t>В рамках программы учебной дисциплины обучающимися осваиваются умения 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4022"/>
        <w:gridCol w:w="4024"/>
      </w:tblGrid>
      <w:tr w:rsidR="00FC4A0E" w:rsidRPr="00655586" w:rsidTr="006517A9">
        <w:trPr>
          <w:trHeight w:val="423"/>
        </w:trPr>
        <w:tc>
          <w:tcPr>
            <w:tcW w:w="797" w:type="pct"/>
            <w:hideMark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</w:rPr>
            </w:pPr>
            <w:r w:rsidRPr="00655586">
              <w:rPr>
                <w:rFonts w:ascii="Arial" w:eastAsia="Batang" w:hAnsi="Arial" w:cs="Arial"/>
                <w:sz w:val="18"/>
                <w:szCs w:val="18"/>
              </w:rPr>
              <w:t>Код</w:t>
            </w:r>
          </w:p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</w:rPr>
            </w:pPr>
            <w:r w:rsidRPr="00655586">
              <w:rPr>
                <w:rFonts w:ascii="Arial" w:eastAsia="Batang" w:hAnsi="Arial" w:cs="Arial"/>
                <w:sz w:val="18"/>
                <w:szCs w:val="18"/>
              </w:rPr>
              <w:t>ПК, ОК</w:t>
            </w:r>
          </w:p>
        </w:tc>
        <w:tc>
          <w:tcPr>
            <w:tcW w:w="2101" w:type="pct"/>
            <w:hideMark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</w:rPr>
            </w:pPr>
            <w:r w:rsidRPr="00655586">
              <w:rPr>
                <w:rFonts w:ascii="Arial" w:eastAsia="Batang" w:hAnsi="Arial" w:cs="Arial"/>
                <w:sz w:val="18"/>
                <w:szCs w:val="18"/>
              </w:rPr>
              <w:t>Умения</w:t>
            </w:r>
          </w:p>
        </w:tc>
        <w:tc>
          <w:tcPr>
            <w:tcW w:w="2102" w:type="pct"/>
            <w:hideMark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</w:rPr>
            </w:pPr>
            <w:r w:rsidRPr="00655586">
              <w:rPr>
                <w:rFonts w:ascii="Arial" w:eastAsia="Batang" w:hAnsi="Arial" w:cs="Arial"/>
                <w:sz w:val="18"/>
                <w:szCs w:val="18"/>
              </w:rPr>
              <w:t>Знания</w:t>
            </w:r>
          </w:p>
        </w:tc>
      </w:tr>
      <w:tr w:rsidR="00FC4A0E" w:rsidRPr="00655586" w:rsidTr="006517A9">
        <w:trPr>
          <w:trHeight w:val="212"/>
        </w:trPr>
        <w:tc>
          <w:tcPr>
            <w:tcW w:w="797" w:type="pct"/>
            <w:vMerge w:val="restart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</w:rPr>
            </w:pPr>
            <w:r w:rsidRPr="00655586">
              <w:rPr>
                <w:rFonts w:ascii="Arial" w:eastAsia="Batang" w:hAnsi="Arial" w:cs="Arial"/>
                <w:sz w:val="18"/>
                <w:szCs w:val="18"/>
              </w:rPr>
              <w:t xml:space="preserve"> ОК 01</w:t>
            </w:r>
          </w:p>
        </w:tc>
        <w:tc>
          <w:tcPr>
            <w:tcW w:w="2101" w:type="pct"/>
            <w:vAlign w:val="center"/>
          </w:tcPr>
          <w:p w:rsidR="00FC4A0E" w:rsidRPr="00655586" w:rsidRDefault="00FC4A0E" w:rsidP="005A5E33">
            <w:pPr>
              <w:suppressAutoHyphens/>
              <w:spacing w:after="0" w:line="240" w:lineRule="auto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iCs/>
                <w:sz w:val="18"/>
                <w:szCs w:val="18"/>
                <w:lang w:eastAsia="en-US"/>
              </w:rPr>
              <w:t>распознавать задачу и/или проблему в профессиональном и/или социальном контексте</w:t>
            </w:r>
          </w:p>
        </w:tc>
        <w:tc>
          <w:tcPr>
            <w:tcW w:w="2102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iCs/>
                <w:sz w:val="18"/>
                <w:szCs w:val="18"/>
                <w:lang w:eastAsia="en-US"/>
              </w:rPr>
              <w:t>а</w:t>
            </w:r>
            <w:r w:rsidRPr="00655586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ктуальный профессиональный </w:t>
            </w:r>
            <w:r w:rsidRPr="00655586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br/>
              <w:t>и социальный контекст, в котором приходится работать и жить</w:t>
            </w:r>
          </w:p>
        </w:tc>
      </w:tr>
      <w:tr w:rsidR="00FC4A0E" w:rsidRPr="00655586" w:rsidTr="006517A9">
        <w:trPr>
          <w:trHeight w:val="212"/>
        </w:trPr>
        <w:tc>
          <w:tcPr>
            <w:tcW w:w="797" w:type="pct"/>
            <w:vMerge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</w:rPr>
            </w:pPr>
          </w:p>
        </w:tc>
        <w:tc>
          <w:tcPr>
            <w:tcW w:w="2101" w:type="pct"/>
            <w:vAlign w:val="center"/>
          </w:tcPr>
          <w:p w:rsidR="00FC4A0E" w:rsidRPr="00655586" w:rsidRDefault="00FC4A0E" w:rsidP="005A5E33">
            <w:pPr>
              <w:suppressAutoHyphens/>
              <w:spacing w:after="0" w:line="240" w:lineRule="auto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iCs/>
                <w:sz w:val="18"/>
                <w:szCs w:val="18"/>
                <w:lang w:eastAsia="en-US"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2102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FC4A0E" w:rsidRPr="00655586" w:rsidTr="006517A9">
        <w:trPr>
          <w:trHeight w:val="212"/>
        </w:trPr>
        <w:tc>
          <w:tcPr>
            <w:tcW w:w="797" w:type="pct"/>
            <w:vMerge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</w:rPr>
            </w:pPr>
          </w:p>
        </w:tc>
        <w:tc>
          <w:tcPr>
            <w:tcW w:w="2101" w:type="pct"/>
            <w:vAlign w:val="center"/>
          </w:tcPr>
          <w:p w:rsidR="00FC4A0E" w:rsidRPr="00655586" w:rsidRDefault="00FC4A0E" w:rsidP="005A5E33">
            <w:pPr>
              <w:suppressAutoHyphens/>
              <w:spacing w:after="0" w:line="240" w:lineRule="auto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iCs/>
                <w:sz w:val="18"/>
                <w:szCs w:val="18"/>
                <w:lang w:eastAsia="en-US"/>
              </w:rPr>
              <w:t>определять этапы решения задачи</w:t>
            </w:r>
          </w:p>
        </w:tc>
        <w:tc>
          <w:tcPr>
            <w:tcW w:w="2102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алгоритмы выполнения работ в профессиональной </w:t>
            </w:r>
            <w:r w:rsidRPr="00655586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br/>
              <w:t>и смежных областях</w:t>
            </w:r>
          </w:p>
        </w:tc>
      </w:tr>
      <w:tr w:rsidR="00FC4A0E" w:rsidRPr="00655586" w:rsidTr="006517A9">
        <w:trPr>
          <w:trHeight w:val="212"/>
        </w:trPr>
        <w:tc>
          <w:tcPr>
            <w:tcW w:w="797" w:type="pct"/>
            <w:vMerge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</w:rPr>
            </w:pPr>
          </w:p>
        </w:tc>
        <w:tc>
          <w:tcPr>
            <w:tcW w:w="2101" w:type="pct"/>
            <w:vAlign w:val="center"/>
          </w:tcPr>
          <w:p w:rsidR="00FC4A0E" w:rsidRPr="00655586" w:rsidRDefault="00FC4A0E" w:rsidP="005A5E33">
            <w:pPr>
              <w:suppressAutoHyphens/>
              <w:spacing w:after="0" w:line="240" w:lineRule="auto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iCs/>
                <w:sz w:val="18"/>
                <w:szCs w:val="18"/>
                <w:lang w:eastAsia="en-US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102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методы работы в профессиональной и смежных сферах</w:t>
            </w:r>
          </w:p>
        </w:tc>
      </w:tr>
      <w:tr w:rsidR="00FC4A0E" w:rsidRPr="00655586" w:rsidTr="006517A9">
        <w:trPr>
          <w:trHeight w:val="212"/>
        </w:trPr>
        <w:tc>
          <w:tcPr>
            <w:tcW w:w="797" w:type="pct"/>
            <w:vMerge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</w:rPr>
            </w:pPr>
          </w:p>
        </w:tc>
        <w:tc>
          <w:tcPr>
            <w:tcW w:w="2101" w:type="pct"/>
            <w:vAlign w:val="center"/>
          </w:tcPr>
          <w:p w:rsidR="00FC4A0E" w:rsidRPr="00655586" w:rsidRDefault="00FC4A0E" w:rsidP="005A5E33">
            <w:pPr>
              <w:suppressAutoHyphens/>
              <w:spacing w:after="0" w:line="240" w:lineRule="auto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iCs/>
                <w:sz w:val="18"/>
                <w:szCs w:val="18"/>
                <w:lang w:eastAsia="en-US"/>
              </w:rPr>
              <w:t>составлять план действия</w:t>
            </w:r>
          </w:p>
        </w:tc>
        <w:tc>
          <w:tcPr>
            <w:tcW w:w="2102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структуру плана для решения задач</w:t>
            </w:r>
          </w:p>
        </w:tc>
      </w:tr>
      <w:tr w:rsidR="00FC4A0E" w:rsidRPr="00655586" w:rsidTr="006517A9">
        <w:trPr>
          <w:trHeight w:val="212"/>
        </w:trPr>
        <w:tc>
          <w:tcPr>
            <w:tcW w:w="797" w:type="pct"/>
            <w:vMerge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</w:rPr>
            </w:pPr>
          </w:p>
        </w:tc>
        <w:tc>
          <w:tcPr>
            <w:tcW w:w="2101" w:type="pct"/>
            <w:vAlign w:val="center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iCs/>
                <w:sz w:val="18"/>
                <w:szCs w:val="18"/>
                <w:lang w:eastAsia="en-US"/>
              </w:rPr>
              <w:t>определять необходимые ресурсы</w:t>
            </w:r>
          </w:p>
        </w:tc>
        <w:tc>
          <w:tcPr>
            <w:tcW w:w="2102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</w:p>
        </w:tc>
      </w:tr>
      <w:tr w:rsidR="00FC4A0E" w:rsidRPr="00655586" w:rsidTr="006517A9">
        <w:trPr>
          <w:trHeight w:val="212"/>
        </w:trPr>
        <w:tc>
          <w:tcPr>
            <w:tcW w:w="797" w:type="pct"/>
            <w:vMerge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</w:rPr>
            </w:pPr>
          </w:p>
        </w:tc>
        <w:tc>
          <w:tcPr>
            <w:tcW w:w="2101" w:type="pct"/>
            <w:vAlign w:val="center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iCs/>
                <w:sz w:val="18"/>
                <w:szCs w:val="18"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102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</w:p>
        </w:tc>
      </w:tr>
      <w:tr w:rsidR="00FC4A0E" w:rsidRPr="00655586" w:rsidTr="006517A9">
        <w:trPr>
          <w:trHeight w:val="212"/>
        </w:trPr>
        <w:tc>
          <w:tcPr>
            <w:tcW w:w="797" w:type="pct"/>
            <w:vMerge w:val="restart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</w:rPr>
            </w:pPr>
            <w:r w:rsidRPr="00655586">
              <w:rPr>
                <w:rFonts w:ascii="Arial" w:eastAsia="Batang" w:hAnsi="Arial" w:cs="Arial"/>
                <w:sz w:val="18"/>
                <w:szCs w:val="18"/>
              </w:rPr>
              <w:t xml:space="preserve"> ОК 02</w:t>
            </w:r>
          </w:p>
        </w:tc>
        <w:tc>
          <w:tcPr>
            <w:tcW w:w="2101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bCs/>
                <w:iCs/>
                <w:sz w:val="18"/>
                <w:szCs w:val="18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 </w:t>
            </w:r>
          </w:p>
        </w:tc>
        <w:tc>
          <w:tcPr>
            <w:tcW w:w="2102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i/>
                <w:sz w:val="18"/>
                <w:szCs w:val="18"/>
                <w:highlight w:val="green"/>
              </w:rPr>
            </w:pPr>
            <w:r w:rsidRPr="00655586">
              <w:rPr>
                <w:rFonts w:ascii="Arial" w:eastAsia="Batang" w:hAnsi="Arial" w:cs="Arial"/>
                <w:bCs/>
                <w:iCs/>
                <w:sz w:val="18"/>
                <w:szCs w:val="18"/>
                <w:lang w:eastAsia="en-US"/>
              </w:rPr>
              <w:t xml:space="preserve">содержание актуальной нормативно-правовой документации </w:t>
            </w:r>
          </w:p>
        </w:tc>
      </w:tr>
      <w:tr w:rsidR="00FC4A0E" w:rsidRPr="00655586" w:rsidTr="006517A9">
        <w:trPr>
          <w:trHeight w:val="212"/>
        </w:trPr>
        <w:tc>
          <w:tcPr>
            <w:tcW w:w="797" w:type="pct"/>
            <w:vMerge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b/>
                <w:bCs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2101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655586">
              <w:rPr>
                <w:rFonts w:ascii="Arial" w:eastAsia="Batang" w:hAnsi="Arial" w:cs="Arial"/>
                <w:sz w:val="18"/>
                <w:szCs w:val="18"/>
                <w:lang w:eastAsia="en-US"/>
              </w:rPr>
              <w:t>применять современную научную профессиональную терминологию</w:t>
            </w:r>
          </w:p>
        </w:tc>
        <w:tc>
          <w:tcPr>
            <w:tcW w:w="2102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highlight w:val="yellow"/>
                <w:u w:val="single"/>
              </w:rPr>
            </w:pPr>
            <w:r w:rsidRPr="00655586">
              <w:rPr>
                <w:rFonts w:ascii="Arial" w:eastAsia="Batang" w:hAnsi="Arial" w:cs="Arial"/>
                <w:bCs/>
                <w:iCs/>
                <w:sz w:val="18"/>
                <w:szCs w:val="18"/>
                <w:lang w:eastAsia="en-US"/>
              </w:rPr>
              <w:t>современная научная и профессиональная терминология</w:t>
            </w:r>
          </w:p>
        </w:tc>
      </w:tr>
      <w:tr w:rsidR="00FC4A0E" w:rsidRPr="00655586" w:rsidTr="006517A9">
        <w:trPr>
          <w:trHeight w:val="212"/>
        </w:trPr>
        <w:tc>
          <w:tcPr>
            <w:tcW w:w="797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</w:rPr>
            </w:pPr>
            <w:r w:rsidRPr="00655586">
              <w:rPr>
                <w:rFonts w:ascii="Arial" w:eastAsia="Batang" w:hAnsi="Arial" w:cs="Arial"/>
                <w:sz w:val="18"/>
                <w:szCs w:val="18"/>
              </w:rPr>
              <w:t>ОК 04</w:t>
            </w:r>
          </w:p>
        </w:tc>
        <w:tc>
          <w:tcPr>
            <w:tcW w:w="2101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655586">
              <w:rPr>
                <w:rFonts w:ascii="Arial" w:eastAsia="Batang" w:hAnsi="Arial" w:cs="Arial"/>
                <w:bCs/>
                <w:spacing w:val="-4"/>
                <w:sz w:val="18"/>
                <w:szCs w:val="18"/>
                <w:lang w:eastAsia="en-US"/>
              </w:rPr>
              <w:t xml:space="preserve">организовывать работу коллектива и команды </w:t>
            </w:r>
          </w:p>
        </w:tc>
        <w:tc>
          <w:tcPr>
            <w:tcW w:w="2102" w:type="pct"/>
          </w:tcPr>
          <w:p w:rsidR="00FC4A0E" w:rsidRPr="00655586" w:rsidRDefault="00FC4A0E" w:rsidP="005A5E33">
            <w:pPr>
              <w:suppressAutoHyphens/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highlight w:val="yellow"/>
                <w:u w:val="single"/>
              </w:rPr>
            </w:pPr>
            <w:r w:rsidRPr="00655586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bookmarkEnd w:id="1"/>
    </w:tbl>
    <w:p w:rsidR="00DD652E" w:rsidRPr="006517A9" w:rsidRDefault="00DD652E" w:rsidP="00DD652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</w:rPr>
      </w:pPr>
    </w:p>
    <w:p w:rsidR="00DD652E" w:rsidRPr="006517A9" w:rsidRDefault="00DD652E" w:rsidP="006517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6517A9">
        <w:rPr>
          <w:rFonts w:ascii="Arial" w:hAnsi="Arial" w:cs="Arial"/>
          <w:b/>
        </w:rPr>
        <w:t>1.</w:t>
      </w:r>
      <w:r w:rsidR="006517A9">
        <w:rPr>
          <w:rFonts w:ascii="Arial" w:hAnsi="Arial" w:cs="Arial"/>
          <w:b/>
        </w:rPr>
        <w:t>3</w:t>
      </w:r>
      <w:r w:rsidRPr="006517A9">
        <w:rPr>
          <w:rFonts w:ascii="Arial" w:hAnsi="Arial" w:cs="Arial"/>
          <w:b/>
        </w:rPr>
        <w:t xml:space="preserve"> Планируемые целевые ориентиры воспитания обучающихся, реализуемые в рамках программы подготовки квалифицированных рабочих, служащих (профессии) </w:t>
      </w:r>
      <w:r w:rsidRPr="006517A9">
        <w:rPr>
          <w:rFonts w:ascii="Arial" w:hAnsi="Arial" w:cs="Arial"/>
          <w:b/>
          <w:color w:val="000000"/>
        </w:rPr>
        <w:t>29.01.33 Мастер по изготовлению швейных изделий</w:t>
      </w:r>
      <w:r w:rsidRPr="006517A9">
        <w:rPr>
          <w:rFonts w:ascii="Arial" w:hAnsi="Arial" w:cs="Arial"/>
          <w:b/>
        </w:rPr>
        <w:t>.</w:t>
      </w:r>
      <w:r w:rsidRPr="006517A9">
        <w:rPr>
          <w:rFonts w:ascii="Arial" w:hAnsi="Arial" w:cs="Arial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DD652E" w:rsidRPr="00655586" w:rsidTr="00DD652E">
        <w:tc>
          <w:tcPr>
            <w:tcW w:w="1101" w:type="dxa"/>
          </w:tcPr>
          <w:p w:rsidR="00DD652E" w:rsidRPr="00655586" w:rsidRDefault="00DD652E" w:rsidP="006517A9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Код ЦО</w:t>
            </w:r>
          </w:p>
        </w:tc>
        <w:tc>
          <w:tcPr>
            <w:tcW w:w="8470" w:type="dxa"/>
          </w:tcPr>
          <w:p w:rsidR="00DD652E" w:rsidRPr="00655586" w:rsidRDefault="00DD652E" w:rsidP="006517A9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Целевые Ориентиры</w:t>
            </w:r>
          </w:p>
        </w:tc>
      </w:tr>
      <w:tr w:rsidR="00DD652E" w:rsidRPr="00655586" w:rsidTr="00DD652E">
        <w:tc>
          <w:tcPr>
            <w:tcW w:w="1101" w:type="dxa"/>
          </w:tcPr>
          <w:p w:rsidR="00DD652E" w:rsidRPr="00655586" w:rsidRDefault="00DD652E" w:rsidP="006517A9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ЦО 1</w:t>
            </w:r>
          </w:p>
        </w:tc>
        <w:tc>
          <w:tcPr>
            <w:tcW w:w="8470" w:type="dxa"/>
          </w:tcPr>
          <w:p w:rsidR="00DD652E" w:rsidRPr="00655586" w:rsidRDefault="00DD652E" w:rsidP="006517A9">
            <w:pPr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DD652E" w:rsidRPr="00655586" w:rsidTr="00DD652E">
        <w:tc>
          <w:tcPr>
            <w:tcW w:w="1101" w:type="dxa"/>
          </w:tcPr>
          <w:p w:rsidR="00DD652E" w:rsidRPr="00655586" w:rsidRDefault="00DD652E" w:rsidP="006517A9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ЦО 2</w:t>
            </w:r>
          </w:p>
        </w:tc>
        <w:tc>
          <w:tcPr>
            <w:tcW w:w="8470" w:type="dxa"/>
          </w:tcPr>
          <w:p w:rsidR="00DD652E" w:rsidRPr="00655586" w:rsidRDefault="00DD652E" w:rsidP="006517A9">
            <w:pPr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DD652E" w:rsidRPr="00655586" w:rsidTr="00DD652E">
        <w:tc>
          <w:tcPr>
            <w:tcW w:w="1101" w:type="dxa"/>
          </w:tcPr>
          <w:p w:rsidR="00DD652E" w:rsidRPr="00655586" w:rsidRDefault="00DD652E" w:rsidP="006517A9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ЦО 3</w:t>
            </w:r>
          </w:p>
        </w:tc>
        <w:tc>
          <w:tcPr>
            <w:tcW w:w="8470" w:type="dxa"/>
          </w:tcPr>
          <w:p w:rsidR="00DD652E" w:rsidRPr="00655586" w:rsidRDefault="00DD652E" w:rsidP="006517A9">
            <w:pPr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DD652E" w:rsidRPr="00655586" w:rsidTr="00DD652E">
        <w:tc>
          <w:tcPr>
            <w:tcW w:w="1101" w:type="dxa"/>
          </w:tcPr>
          <w:p w:rsidR="00DD652E" w:rsidRPr="00655586" w:rsidRDefault="00DD652E" w:rsidP="006517A9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ЦО 4</w:t>
            </w:r>
          </w:p>
        </w:tc>
        <w:tc>
          <w:tcPr>
            <w:tcW w:w="8470" w:type="dxa"/>
          </w:tcPr>
          <w:p w:rsidR="00DD652E" w:rsidRPr="00655586" w:rsidRDefault="00DD652E" w:rsidP="006517A9">
            <w:pPr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DD652E" w:rsidRPr="00655586" w:rsidTr="00DD652E">
        <w:tc>
          <w:tcPr>
            <w:tcW w:w="1101" w:type="dxa"/>
          </w:tcPr>
          <w:p w:rsidR="00DD652E" w:rsidRPr="00655586" w:rsidRDefault="00DD652E" w:rsidP="006517A9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ЦО 5</w:t>
            </w:r>
          </w:p>
        </w:tc>
        <w:tc>
          <w:tcPr>
            <w:tcW w:w="8470" w:type="dxa"/>
          </w:tcPr>
          <w:p w:rsidR="00DD652E" w:rsidRPr="00655586" w:rsidRDefault="00DD652E" w:rsidP="006517A9">
            <w:pPr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DD652E" w:rsidRPr="00655586" w:rsidTr="00DD652E">
        <w:tc>
          <w:tcPr>
            <w:tcW w:w="1101" w:type="dxa"/>
          </w:tcPr>
          <w:p w:rsidR="00DD652E" w:rsidRPr="00655586" w:rsidRDefault="00DD652E" w:rsidP="006517A9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ЦО 20</w:t>
            </w:r>
          </w:p>
        </w:tc>
        <w:tc>
          <w:tcPr>
            <w:tcW w:w="8470" w:type="dxa"/>
          </w:tcPr>
          <w:p w:rsidR="00DD652E" w:rsidRPr="00655586" w:rsidRDefault="00DD652E" w:rsidP="006517A9">
            <w:pPr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DD652E" w:rsidRPr="00655586" w:rsidTr="00DD652E">
        <w:tc>
          <w:tcPr>
            <w:tcW w:w="1101" w:type="dxa"/>
          </w:tcPr>
          <w:p w:rsidR="00DD652E" w:rsidRPr="00655586" w:rsidRDefault="00DD652E" w:rsidP="006517A9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ЦО 21</w:t>
            </w:r>
          </w:p>
        </w:tc>
        <w:tc>
          <w:tcPr>
            <w:tcW w:w="8470" w:type="dxa"/>
          </w:tcPr>
          <w:p w:rsidR="00DD652E" w:rsidRPr="00655586" w:rsidRDefault="00DD652E" w:rsidP="006517A9">
            <w:pPr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DD652E" w:rsidRPr="00655586" w:rsidTr="00DD652E">
        <w:tc>
          <w:tcPr>
            <w:tcW w:w="1101" w:type="dxa"/>
          </w:tcPr>
          <w:p w:rsidR="00DD652E" w:rsidRPr="00655586" w:rsidRDefault="00DD652E" w:rsidP="006517A9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ЦО 51</w:t>
            </w:r>
          </w:p>
        </w:tc>
        <w:tc>
          <w:tcPr>
            <w:tcW w:w="8470" w:type="dxa"/>
          </w:tcPr>
          <w:p w:rsidR="00DD652E" w:rsidRPr="00655586" w:rsidRDefault="00DD652E" w:rsidP="006517A9">
            <w:pPr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  <w:r w:rsidRPr="00655586">
              <w:rPr>
                <w:rFonts w:ascii="Arial" w:hAnsi="Arial" w:cs="Arial"/>
                <w:sz w:val="18"/>
                <w:szCs w:val="18"/>
              </w:rPr>
              <w:t>Предупреждающий либо преодолевающий зависимости от алкоголя, табака, психоактивных веществ, азартных игр и т.д.</w:t>
            </w:r>
          </w:p>
        </w:tc>
      </w:tr>
    </w:tbl>
    <w:p w:rsidR="006517A9" w:rsidRDefault="006517A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C4A0E" w:rsidRPr="006517A9" w:rsidRDefault="00FC4A0E" w:rsidP="00FC4A0E">
      <w:pPr>
        <w:suppressAutoHyphens/>
        <w:spacing w:after="240" w:line="240" w:lineRule="auto"/>
        <w:jc w:val="center"/>
        <w:rPr>
          <w:rFonts w:ascii="Arial" w:hAnsi="Arial" w:cs="Arial"/>
          <w:b/>
        </w:rPr>
      </w:pPr>
      <w:r w:rsidRPr="006517A9"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FC4A0E" w:rsidRPr="006517A9" w:rsidRDefault="00FC4A0E" w:rsidP="00FC4A0E">
      <w:pPr>
        <w:suppressAutoHyphens/>
        <w:spacing w:after="240" w:line="240" w:lineRule="auto"/>
        <w:ind w:firstLine="709"/>
        <w:rPr>
          <w:rFonts w:ascii="Arial" w:hAnsi="Arial" w:cs="Arial"/>
          <w:b/>
        </w:rPr>
      </w:pPr>
      <w:r w:rsidRPr="006517A9"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FC4A0E" w:rsidRPr="006517A9" w:rsidTr="005A5E33">
        <w:trPr>
          <w:trHeight w:val="490"/>
        </w:trPr>
        <w:tc>
          <w:tcPr>
            <w:tcW w:w="3685" w:type="pct"/>
            <w:vAlign w:val="center"/>
          </w:tcPr>
          <w:p w:rsidR="00FC4A0E" w:rsidRPr="006517A9" w:rsidRDefault="00FC4A0E" w:rsidP="005A5E33">
            <w:pPr>
              <w:suppressAutoHyphens/>
              <w:rPr>
                <w:rFonts w:ascii="Arial" w:hAnsi="Arial" w:cs="Arial"/>
                <w:b/>
              </w:rPr>
            </w:pPr>
            <w:r w:rsidRPr="006517A9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C4A0E" w:rsidRPr="006517A9" w:rsidRDefault="00FC4A0E" w:rsidP="006517A9">
            <w:pPr>
              <w:suppressAutoHyphens/>
              <w:jc w:val="center"/>
              <w:rPr>
                <w:rFonts w:ascii="Arial" w:hAnsi="Arial" w:cs="Arial"/>
                <w:b/>
                <w:iCs/>
              </w:rPr>
            </w:pPr>
            <w:r w:rsidRPr="006517A9">
              <w:rPr>
                <w:rFonts w:ascii="Arial" w:hAnsi="Arial" w:cs="Arial"/>
                <w:b/>
                <w:iCs/>
              </w:rPr>
              <w:t>Объем в часах</w:t>
            </w:r>
          </w:p>
        </w:tc>
      </w:tr>
      <w:tr w:rsidR="00FC4A0E" w:rsidRPr="006517A9" w:rsidTr="005A5E33">
        <w:trPr>
          <w:trHeight w:val="490"/>
        </w:trPr>
        <w:tc>
          <w:tcPr>
            <w:tcW w:w="3685" w:type="pct"/>
            <w:vAlign w:val="center"/>
          </w:tcPr>
          <w:p w:rsidR="00FC4A0E" w:rsidRPr="006517A9" w:rsidRDefault="00FC4A0E" w:rsidP="005A5E33">
            <w:pPr>
              <w:suppressAutoHyphens/>
              <w:spacing w:after="0"/>
              <w:rPr>
                <w:rFonts w:ascii="Arial" w:hAnsi="Arial" w:cs="Arial"/>
                <w:b/>
              </w:rPr>
            </w:pPr>
            <w:r w:rsidRPr="006517A9">
              <w:rPr>
                <w:rFonts w:ascii="Arial" w:hAnsi="Arial" w:cs="Arial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FC4A0E" w:rsidRPr="006517A9" w:rsidRDefault="00FC4A0E" w:rsidP="006517A9">
            <w:pPr>
              <w:suppressAutoHyphens/>
              <w:spacing w:after="0"/>
              <w:jc w:val="center"/>
              <w:rPr>
                <w:rFonts w:ascii="Arial" w:hAnsi="Arial" w:cs="Arial"/>
                <w:iCs/>
              </w:rPr>
            </w:pPr>
            <w:r w:rsidRPr="006517A9">
              <w:rPr>
                <w:rFonts w:ascii="Arial" w:hAnsi="Arial" w:cs="Arial"/>
                <w:iCs/>
              </w:rPr>
              <w:t>36</w:t>
            </w:r>
          </w:p>
        </w:tc>
      </w:tr>
      <w:tr w:rsidR="00FC4A0E" w:rsidRPr="006517A9" w:rsidTr="005A5E33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FC4A0E" w:rsidRPr="006517A9" w:rsidRDefault="00FC4A0E" w:rsidP="005A5E33">
            <w:pPr>
              <w:suppressAutoHyphens/>
              <w:spacing w:after="0"/>
              <w:rPr>
                <w:rFonts w:ascii="Arial" w:hAnsi="Arial" w:cs="Arial"/>
                <w:b/>
              </w:rPr>
            </w:pPr>
            <w:r w:rsidRPr="006517A9">
              <w:rPr>
                <w:rFonts w:ascii="Arial" w:hAnsi="Arial" w:cs="Arial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C4A0E" w:rsidRPr="006517A9" w:rsidRDefault="00FC4A0E" w:rsidP="006517A9">
            <w:pPr>
              <w:suppressAutoHyphens/>
              <w:spacing w:after="0"/>
              <w:jc w:val="center"/>
              <w:rPr>
                <w:rFonts w:ascii="Arial" w:hAnsi="Arial" w:cs="Arial"/>
                <w:iCs/>
              </w:rPr>
            </w:pPr>
            <w:r w:rsidRPr="006517A9">
              <w:rPr>
                <w:rFonts w:ascii="Arial" w:hAnsi="Arial" w:cs="Arial"/>
                <w:iCs/>
              </w:rPr>
              <w:t>14</w:t>
            </w:r>
          </w:p>
        </w:tc>
      </w:tr>
      <w:tr w:rsidR="00FC4A0E" w:rsidRPr="006517A9" w:rsidTr="005A5E33">
        <w:trPr>
          <w:trHeight w:val="336"/>
        </w:trPr>
        <w:tc>
          <w:tcPr>
            <w:tcW w:w="5000" w:type="pct"/>
            <w:gridSpan w:val="2"/>
            <w:vAlign w:val="center"/>
          </w:tcPr>
          <w:p w:rsidR="00FC4A0E" w:rsidRPr="006517A9" w:rsidRDefault="00FC4A0E" w:rsidP="005A5E33">
            <w:pPr>
              <w:suppressAutoHyphens/>
              <w:spacing w:after="0"/>
              <w:rPr>
                <w:rFonts w:ascii="Arial" w:hAnsi="Arial" w:cs="Arial"/>
                <w:iCs/>
              </w:rPr>
            </w:pPr>
            <w:r w:rsidRPr="006517A9">
              <w:rPr>
                <w:rFonts w:ascii="Arial" w:hAnsi="Arial" w:cs="Arial"/>
              </w:rPr>
              <w:t>в т. ч.:</w:t>
            </w:r>
          </w:p>
        </w:tc>
      </w:tr>
      <w:tr w:rsidR="00FC4A0E" w:rsidRPr="006517A9" w:rsidTr="005A5E33">
        <w:trPr>
          <w:trHeight w:val="490"/>
        </w:trPr>
        <w:tc>
          <w:tcPr>
            <w:tcW w:w="3685" w:type="pct"/>
            <w:vAlign w:val="center"/>
          </w:tcPr>
          <w:p w:rsidR="00FC4A0E" w:rsidRPr="006517A9" w:rsidRDefault="00FC4A0E" w:rsidP="005A5E33">
            <w:pPr>
              <w:suppressAutoHyphens/>
              <w:spacing w:after="0"/>
              <w:rPr>
                <w:rFonts w:ascii="Arial" w:hAnsi="Arial" w:cs="Arial"/>
              </w:rPr>
            </w:pPr>
            <w:r w:rsidRPr="006517A9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C4A0E" w:rsidRPr="006517A9" w:rsidRDefault="00DE7652" w:rsidP="006517A9">
            <w:pPr>
              <w:suppressAutoHyphens/>
              <w:spacing w:after="0"/>
              <w:jc w:val="center"/>
              <w:rPr>
                <w:rFonts w:ascii="Arial" w:hAnsi="Arial" w:cs="Arial"/>
                <w:iCs/>
              </w:rPr>
            </w:pPr>
            <w:r w:rsidRPr="006517A9">
              <w:rPr>
                <w:rFonts w:ascii="Arial" w:hAnsi="Arial" w:cs="Arial"/>
                <w:iCs/>
              </w:rPr>
              <w:t>2</w:t>
            </w:r>
            <w:r w:rsidR="00FC4A0E" w:rsidRPr="006517A9">
              <w:rPr>
                <w:rFonts w:ascii="Arial" w:hAnsi="Arial" w:cs="Arial"/>
                <w:iCs/>
              </w:rPr>
              <w:t>2</w:t>
            </w:r>
          </w:p>
        </w:tc>
      </w:tr>
      <w:tr w:rsidR="00FC4A0E" w:rsidRPr="006517A9" w:rsidTr="005A5E33">
        <w:trPr>
          <w:trHeight w:val="490"/>
        </w:trPr>
        <w:tc>
          <w:tcPr>
            <w:tcW w:w="3685" w:type="pct"/>
            <w:vAlign w:val="center"/>
          </w:tcPr>
          <w:p w:rsidR="00FC4A0E" w:rsidRPr="006517A9" w:rsidRDefault="00FC4A0E" w:rsidP="005A5E33">
            <w:pPr>
              <w:suppressAutoHyphens/>
              <w:spacing w:after="0"/>
              <w:rPr>
                <w:rFonts w:ascii="Arial" w:hAnsi="Arial" w:cs="Arial"/>
              </w:rPr>
            </w:pPr>
            <w:r w:rsidRPr="006517A9">
              <w:rPr>
                <w:rFonts w:ascii="Arial" w:hAnsi="Arial" w:cs="Arial"/>
              </w:rPr>
              <w:t>практические занятия</w:t>
            </w:r>
            <w:r w:rsidRPr="006517A9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1315" w:type="pct"/>
            <w:vAlign w:val="center"/>
          </w:tcPr>
          <w:p w:rsidR="00FC4A0E" w:rsidRPr="006517A9" w:rsidRDefault="00FC4A0E" w:rsidP="006517A9">
            <w:pPr>
              <w:suppressAutoHyphens/>
              <w:spacing w:after="0"/>
              <w:jc w:val="center"/>
              <w:rPr>
                <w:rFonts w:ascii="Arial" w:hAnsi="Arial" w:cs="Arial"/>
                <w:iCs/>
              </w:rPr>
            </w:pPr>
          </w:p>
        </w:tc>
      </w:tr>
      <w:tr w:rsidR="00FC4A0E" w:rsidRPr="006517A9" w:rsidTr="005A5E33">
        <w:trPr>
          <w:trHeight w:val="267"/>
        </w:trPr>
        <w:tc>
          <w:tcPr>
            <w:tcW w:w="3685" w:type="pct"/>
            <w:vAlign w:val="center"/>
          </w:tcPr>
          <w:p w:rsidR="00FC4A0E" w:rsidRPr="006517A9" w:rsidRDefault="00FC4A0E" w:rsidP="005A5E33">
            <w:pPr>
              <w:suppressAutoHyphens/>
              <w:spacing w:after="0"/>
              <w:rPr>
                <w:rFonts w:ascii="Arial" w:hAnsi="Arial" w:cs="Arial"/>
                <w:i/>
              </w:rPr>
            </w:pPr>
            <w:r w:rsidRPr="006517A9">
              <w:rPr>
                <w:rFonts w:ascii="Arial" w:hAnsi="Arial" w:cs="Arial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FC4A0E" w:rsidRPr="006517A9" w:rsidRDefault="00FC4A0E" w:rsidP="006517A9">
            <w:pPr>
              <w:suppressAutoHyphens/>
              <w:spacing w:after="0"/>
              <w:jc w:val="center"/>
              <w:rPr>
                <w:rFonts w:ascii="Arial" w:hAnsi="Arial" w:cs="Arial"/>
                <w:iCs/>
              </w:rPr>
            </w:pPr>
          </w:p>
        </w:tc>
      </w:tr>
      <w:tr w:rsidR="00FC4A0E" w:rsidRPr="006517A9" w:rsidTr="005A5E33">
        <w:trPr>
          <w:trHeight w:val="331"/>
        </w:trPr>
        <w:tc>
          <w:tcPr>
            <w:tcW w:w="3685" w:type="pct"/>
            <w:vAlign w:val="center"/>
          </w:tcPr>
          <w:p w:rsidR="00FC4A0E" w:rsidRPr="006517A9" w:rsidRDefault="00FC4A0E" w:rsidP="005A5E33">
            <w:pPr>
              <w:suppressAutoHyphens/>
              <w:spacing w:after="0"/>
              <w:rPr>
                <w:rFonts w:ascii="Arial" w:hAnsi="Arial" w:cs="Arial"/>
                <w:i/>
              </w:rPr>
            </w:pPr>
            <w:r w:rsidRPr="006517A9">
              <w:rPr>
                <w:rFonts w:ascii="Arial" w:hAnsi="Arial" w:cs="Arial"/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FC4A0E" w:rsidRPr="006517A9" w:rsidRDefault="00DE7652" w:rsidP="006517A9">
            <w:pPr>
              <w:suppressAutoHyphens/>
              <w:spacing w:after="0"/>
              <w:jc w:val="center"/>
              <w:rPr>
                <w:rFonts w:ascii="Arial" w:hAnsi="Arial" w:cs="Arial"/>
                <w:iCs/>
              </w:rPr>
            </w:pPr>
            <w:r w:rsidRPr="006517A9">
              <w:rPr>
                <w:rFonts w:ascii="Arial" w:hAnsi="Arial" w:cs="Arial"/>
                <w:iCs/>
              </w:rPr>
              <w:t>Контрольная работа</w:t>
            </w:r>
          </w:p>
        </w:tc>
      </w:tr>
    </w:tbl>
    <w:p w:rsidR="00FC4A0E" w:rsidRPr="006517A9" w:rsidRDefault="00FC4A0E" w:rsidP="00FC4A0E">
      <w:pPr>
        <w:rPr>
          <w:rFonts w:ascii="Arial" w:hAnsi="Arial" w:cs="Arial"/>
          <w:b/>
          <w:i/>
        </w:rPr>
        <w:sectPr w:rsidR="00FC4A0E" w:rsidRPr="006517A9" w:rsidSect="00180190">
          <w:pgSz w:w="11906" w:h="16838"/>
          <w:pgMar w:top="851" w:right="850" w:bottom="284" w:left="1701" w:header="708" w:footer="708" w:gutter="0"/>
          <w:cols w:space="720"/>
          <w:docGrid w:linePitch="299"/>
        </w:sectPr>
      </w:pPr>
    </w:p>
    <w:p w:rsidR="00FC4A0E" w:rsidRPr="006517A9" w:rsidRDefault="00FC4A0E" w:rsidP="00FC4A0E">
      <w:pPr>
        <w:numPr>
          <w:ilvl w:val="1"/>
          <w:numId w:val="1"/>
        </w:numPr>
        <w:rPr>
          <w:rFonts w:ascii="Arial" w:hAnsi="Arial" w:cs="Arial"/>
          <w:b/>
        </w:rPr>
      </w:pPr>
      <w:r w:rsidRPr="006517A9">
        <w:rPr>
          <w:rFonts w:ascii="Arial" w:hAnsi="Arial" w:cs="Arial"/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111"/>
        <w:gridCol w:w="8764"/>
        <w:gridCol w:w="1141"/>
        <w:gridCol w:w="1914"/>
      </w:tblGrid>
      <w:tr w:rsidR="00FC4A0E" w:rsidRPr="006517A9" w:rsidTr="006517A9">
        <w:trPr>
          <w:trHeight w:val="568"/>
        </w:trPr>
        <w:tc>
          <w:tcPr>
            <w:tcW w:w="1042" w:type="pct"/>
            <w:vAlign w:val="center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934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382" w:type="pct"/>
            <w:vAlign w:val="center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Объем в часах</w:t>
            </w:r>
          </w:p>
        </w:tc>
        <w:tc>
          <w:tcPr>
            <w:tcW w:w="641" w:type="pct"/>
            <w:vAlign w:val="center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FC4A0E" w:rsidRPr="006517A9" w:rsidTr="006517A9">
        <w:trPr>
          <w:trHeight w:val="317"/>
        </w:trPr>
        <w:tc>
          <w:tcPr>
            <w:tcW w:w="1042" w:type="pct"/>
            <w:vAlign w:val="center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4" w:type="pct"/>
            <w:vAlign w:val="center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" w:type="pct"/>
            <w:vAlign w:val="center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41" w:type="pct"/>
            <w:vAlign w:val="bottom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C4A0E" w:rsidRPr="006517A9" w:rsidTr="006517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3977" w:type="pct"/>
            <w:gridSpan w:val="2"/>
            <w:vAlign w:val="center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Раздел 1. Чрезвычайные ситуации мирного и военного времени и организация защиты населения</w:t>
            </w:r>
          </w:p>
        </w:tc>
        <w:tc>
          <w:tcPr>
            <w:tcW w:w="382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12/4</w:t>
            </w:r>
          </w:p>
        </w:tc>
        <w:tc>
          <w:tcPr>
            <w:tcW w:w="641" w:type="pct"/>
            <w:vAlign w:val="center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 w:val="restar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Тема 1.1.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2934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2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 xml:space="preserve">Единая государственная система предупреждения и ликвидации чрезвычайных ситуаций её структура и задачи. Опасные и чрезвычайные ситуации, возникающие в повседневной жизни и правила безопасного поведения. </w:t>
            </w:r>
          </w:p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Основные виды потенциальных опасностей, их последствия в профессиональной деятельности и в быту, принципы снижения вероятности их реализации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01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02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 xml:space="preserve"> ОК 04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Тема 1.2. 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29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1.Гражданская оборона как составная часть национальной безопасности и обороноспособности страны. Задачи и основные мероприятия гражданской обороны.</w:t>
            </w:r>
          </w:p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2. Способы защиты населения от оружия массового и современных средств поражения. Оповещение и информирование населения об опасностях, возникающих в чрезвычайных ситуациях мирного и военного времени</w:t>
            </w:r>
          </w:p>
        </w:tc>
        <w:tc>
          <w:tcPr>
            <w:tcW w:w="382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C4A0E" w:rsidRPr="006517A9" w:rsidRDefault="00B870B9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01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02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 xml:space="preserve"> ОК 04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В том числе практическое занятие №1</w:t>
            </w:r>
          </w:p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Подготовка данных и определение порядка использования инженерных сооружений гражданской обороны для защиты работающих и населения от чрезвычайных ситуаций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FC4A0E" w:rsidRPr="006517A9" w:rsidRDefault="0004537C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color w:val="000000"/>
                <w:sz w:val="18"/>
                <w:szCs w:val="18"/>
              </w:rPr>
              <w:t>ЦО1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В том числе практическое занятие № 2 Составление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 xml:space="preserve"> схемы эвакуации из учебного кабинета при  обнаружении очага возгорания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FC4A0E" w:rsidRPr="006517A9" w:rsidRDefault="0004537C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color w:val="000000"/>
                <w:sz w:val="18"/>
                <w:szCs w:val="18"/>
              </w:rPr>
              <w:t>ЦО2</w:t>
            </w:r>
          </w:p>
        </w:tc>
      </w:tr>
      <w:tr w:rsidR="00FC4A0E" w:rsidRPr="006517A9" w:rsidTr="006517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1042" w:type="pct"/>
            <w:vMerge w:val="restar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Тема 1.3. 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территорий при чрезвычайных ситуациях</w:t>
            </w:r>
          </w:p>
        </w:tc>
        <w:tc>
          <w:tcPr>
            <w:tcW w:w="2934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2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vAlign w:val="center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A0E" w:rsidRPr="006517A9" w:rsidTr="006517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1042" w:type="pct"/>
            <w:vMerge/>
            <w:vAlign w:val="center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pStyle w:val="a3"/>
              <w:numPr>
                <w:ilvl w:val="0"/>
                <w:numId w:val="5"/>
              </w:numPr>
              <w:spacing w:before="0" w:after="0"/>
              <w:ind w:left="57" w:right="57" w:firstLine="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Чрезвычайные ситуации природного, техногенного и военного характера, их возможные последствия, принципы обеспечения устойчивости объектов экономики. Оценки последствий при техногенных, чрезвычайных ситуациях и стихийных явлениях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01</w:t>
            </w:r>
          </w:p>
          <w:p w:rsidR="00655586" w:rsidRDefault="00FC4A0E" w:rsidP="00655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02</w:t>
            </w:r>
            <w:r w:rsidR="0065558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C4A0E" w:rsidRPr="00655586" w:rsidRDefault="00FC4A0E" w:rsidP="00655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04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В том числе практическое занятие №3</w:t>
            </w:r>
          </w:p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Отработка правил безопасного поведения в условиях чрезвычайных ситуаций природного и техногенного характера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  <w:vMerge w:val="restart"/>
            <w:vAlign w:val="center"/>
          </w:tcPr>
          <w:p w:rsidR="00FC4A0E" w:rsidRPr="006517A9" w:rsidRDefault="0004537C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color w:val="000000"/>
                <w:sz w:val="18"/>
                <w:szCs w:val="18"/>
              </w:rPr>
              <w:t>ЦО3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В том числе практическое занятие № 4</w:t>
            </w:r>
          </w:p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Отработка правил поведения при угрозе терроризма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A0E" w:rsidRPr="006517A9" w:rsidTr="006517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977" w:type="pct"/>
            <w:gridSpan w:val="2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Раздел 2. Основы военной службы</w:t>
            </w:r>
          </w:p>
        </w:tc>
        <w:tc>
          <w:tcPr>
            <w:tcW w:w="382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12/4</w:t>
            </w:r>
          </w:p>
        </w:tc>
        <w:tc>
          <w:tcPr>
            <w:tcW w:w="641" w:type="pct"/>
            <w:vAlign w:val="center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 w:val="restar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Тема 2.1. 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Вооруженные Силы Российской Федерации</w:t>
            </w:r>
          </w:p>
        </w:tc>
        <w:tc>
          <w:tcPr>
            <w:tcW w:w="2934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82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pStyle w:val="a3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57" w:right="57" w:firstLine="0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 xml:space="preserve">Функции и основные задачи современных Вооружённых Сил России, их роль и место в системе обеспечения национальной безопасности  страны.  </w:t>
            </w:r>
          </w:p>
          <w:p w:rsidR="00FC4A0E" w:rsidRPr="006517A9" w:rsidRDefault="00FC4A0E" w:rsidP="006517A9">
            <w:pPr>
              <w:pStyle w:val="a3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57" w:right="57" w:firstLine="0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 xml:space="preserve">Вооруженные Силы Российской Федерации, их состав и предназначение. Виды 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 рода войск вооруженных сил. Основные виды вооружения военной техники и специального снаряжения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01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02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04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В том числе практическое занятие № 5 Составление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 xml:space="preserve"> схемы организационной структуры Вооруженных Сил Российской Федерации, боевых традициях и символах воинской чести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FC4A0E" w:rsidRPr="006517A9" w:rsidRDefault="0004537C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color w:val="000000"/>
                <w:sz w:val="18"/>
                <w:szCs w:val="18"/>
              </w:rPr>
              <w:t>ЦО4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 w:val="restar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Тема 2.2. 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Уставы Вооруженных Сил Российской Федерации</w:t>
            </w:r>
          </w:p>
        </w:tc>
        <w:tc>
          <w:tcPr>
            <w:tcW w:w="2934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2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57" w:right="57"/>
              <w:contextualSpacing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 xml:space="preserve">1.Военная присяга. Боевое знамя части. Военнослужащие и взаимоотношения между ними. Внутренний порядок, размещение и быт военнослужащих.   </w:t>
            </w:r>
            <w:r w:rsidRPr="006517A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Суточный наряд роты. 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 Воинская дисциплина.   Караульная служба.      Обязанности и действия часового.    Воинские ритуалы, история и современность.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01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02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 xml:space="preserve"> ОК 04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Тема 2.3. 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Строевая подготовка</w:t>
            </w:r>
          </w:p>
        </w:tc>
        <w:tc>
          <w:tcPr>
            <w:tcW w:w="29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pStyle w:val="a3"/>
              <w:numPr>
                <w:ilvl w:val="0"/>
                <w:numId w:val="4"/>
              </w:numPr>
              <w:spacing w:before="0" w:after="0"/>
              <w:ind w:left="57" w:right="57" w:firstLine="0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 и управление ими. Строевые приемы и движение без оружия. Выполнение воинского приветствия. Строи отделения. </w:t>
            </w:r>
          </w:p>
        </w:tc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B870B9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01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02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 xml:space="preserve"> ОК 04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Тема 2.4. 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Огневая подготовка</w:t>
            </w:r>
          </w:p>
        </w:tc>
        <w:tc>
          <w:tcPr>
            <w:tcW w:w="29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 xml:space="preserve">1.Материальная часть автомата Калашникова. Подготовка автомата к стрельбе. Ведение огня из автомата. </w:t>
            </w:r>
          </w:p>
        </w:tc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B870B9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01</w:t>
            </w:r>
          </w:p>
          <w:p w:rsidR="00FC4A0E" w:rsidRPr="00655586" w:rsidRDefault="00FC4A0E" w:rsidP="00655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02</w:t>
            </w:r>
            <w:r w:rsidR="006555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517A9">
              <w:rPr>
                <w:rFonts w:ascii="Arial" w:hAnsi="Arial" w:cs="Arial"/>
                <w:sz w:val="18"/>
                <w:szCs w:val="18"/>
              </w:rPr>
              <w:t xml:space="preserve"> ОК 04</w:t>
            </w:r>
          </w:p>
        </w:tc>
      </w:tr>
      <w:tr w:rsidR="00FC4A0E" w:rsidRPr="006517A9" w:rsidTr="006517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977" w:type="pct"/>
            <w:gridSpan w:val="2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Раздел 3. Основы медицинских знаний</w:t>
            </w:r>
          </w:p>
        </w:tc>
        <w:tc>
          <w:tcPr>
            <w:tcW w:w="382" w:type="pct"/>
            <w:vAlign w:val="center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12/6</w:t>
            </w:r>
          </w:p>
        </w:tc>
        <w:tc>
          <w:tcPr>
            <w:tcW w:w="641" w:type="pct"/>
            <w:vAlign w:val="center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 w:val="restar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Тема 3.1. 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Первая  медицинская помощь при ранениях, ушибах, переломах, вывихах и синдроме длительного сдавливания</w:t>
            </w:r>
          </w:p>
        </w:tc>
        <w:tc>
          <w:tcPr>
            <w:tcW w:w="2934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Содержание учебного материала                                                                                    </w:t>
            </w:r>
          </w:p>
        </w:tc>
        <w:tc>
          <w:tcPr>
            <w:tcW w:w="382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5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57" w:right="57" w:firstLine="0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Ранения. Виды травм, их классификация. Общие правила и порядок действий при оказании первой медицинской помощи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01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02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 xml:space="preserve"> ОК 04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 том числе практическое занятие №6 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Отработка на тренажёре навыков оказания первой помощи при ранениях, ушибах, переломах, вывихах и синдроме длительного сдавливания, пальцевое пережатие артерий.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FC4A0E" w:rsidRPr="006517A9" w:rsidRDefault="0004537C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color w:val="000000"/>
                <w:sz w:val="18"/>
                <w:szCs w:val="18"/>
              </w:rPr>
              <w:t>ЦО5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 w:val="restar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Тема 3.2. 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Первая медицинская помощь при ожогах, поражениях электрическим током</w:t>
            </w:r>
          </w:p>
        </w:tc>
        <w:tc>
          <w:tcPr>
            <w:tcW w:w="2934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82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Общие правила и порядок действий при оказании первой помощи при ожогах, поражениях электрическим током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01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02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 xml:space="preserve"> ОК 04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В том числе практическое занятие №7</w:t>
            </w:r>
          </w:p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Отработка навыков оказания первой медицинской помощи при ожогах, поражениях электрическим током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FC4A0E" w:rsidRPr="006517A9" w:rsidRDefault="0004537C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color w:val="000000"/>
                <w:sz w:val="18"/>
                <w:szCs w:val="18"/>
              </w:rPr>
              <w:t>ЦО20</w:t>
            </w:r>
          </w:p>
          <w:p w:rsidR="0004537C" w:rsidRPr="006517A9" w:rsidRDefault="0004537C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color w:val="000000"/>
                <w:sz w:val="18"/>
                <w:szCs w:val="18"/>
              </w:rPr>
              <w:t>ЦО51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 w:val="restar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Тема 3.3. 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>Первая медицинская помощь при перегревании, переохлаждении организма, обморожении и общем замерзании, отравлении</w:t>
            </w:r>
          </w:p>
        </w:tc>
        <w:tc>
          <w:tcPr>
            <w:tcW w:w="2934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82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</w:t>
            </w: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 xml:space="preserve"> Доврачебная помощь при перегревании, переохлаждении организма, обморожении и общем замерзании, отравлении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01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>ОК 02</w:t>
            </w:r>
          </w:p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sz w:val="18"/>
                <w:szCs w:val="18"/>
              </w:rPr>
              <w:t xml:space="preserve"> ОК 04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042" w:type="pct"/>
            <w:vMerge/>
          </w:tcPr>
          <w:p w:rsidR="00FC4A0E" w:rsidRPr="006517A9" w:rsidRDefault="00FC4A0E" w:rsidP="0065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4" w:type="pct"/>
          </w:tcPr>
          <w:p w:rsidR="00FC4A0E" w:rsidRPr="006517A9" w:rsidRDefault="00B870B9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2.</w:t>
            </w:r>
          </w:p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color w:val="000000"/>
                <w:sz w:val="20"/>
                <w:szCs w:val="20"/>
              </w:rPr>
              <w:t xml:space="preserve">Отработка навыков оказания первой помощи при перегревании, переохлаждении организма, обморожении и общем замерзании, отравлении </w:t>
            </w:r>
          </w:p>
        </w:tc>
        <w:tc>
          <w:tcPr>
            <w:tcW w:w="382" w:type="pct"/>
          </w:tcPr>
          <w:p w:rsidR="00FC4A0E" w:rsidRPr="006517A9" w:rsidRDefault="00B870B9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FC4A0E" w:rsidRPr="006517A9" w:rsidRDefault="0004537C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17A9">
              <w:rPr>
                <w:rFonts w:ascii="Arial" w:hAnsi="Arial" w:cs="Arial"/>
                <w:color w:val="000000"/>
                <w:sz w:val="18"/>
                <w:szCs w:val="18"/>
              </w:rPr>
              <w:t>ЦО21</w:t>
            </w:r>
          </w:p>
        </w:tc>
      </w:tr>
      <w:tr w:rsidR="00FC4A0E" w:rsidRPr="006517A9" w:rsidTr="006517A9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977" w:type="pct"/>
            <w:gridSpan w:val="2"/>
          </w:tcPr>
          <w:p w:rsidR="00FC4A0E" w:rsidRPr="006517A9" w:rsidRDefault="00DE7652" w:rsidP="006517A9">
            <w:pPr>
              <w:spacing w:after="0" w:line="240" w:lineRule="auto"/>
              <w:ind w:left="57" w:right="57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382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C4A0E" w:rsidRPr="006517A9" w:rsidTr="006517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4"/>
        </w:trPr>
        <w:tc>
          <w:tcPr>
            <w:tcW w:w="3977" w:type="pct"/>
            <w:gridSpan w:val="2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382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517A9">
              <w:rPr>
                <w:rFonts w:ascii="Arial" w:hAnsi="Arial" w:cs="Arial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641" w:type="pct"/>
          </w:tcPr>
          <w:p w:rsidR="00FC4A0E" w:rsidRPr="006517A9" w:rsidRDefault="00FC4A0E" w:rsidP="006517A9">
            <w:pPr>
              <w:spacing w:after="0" w:line="240" w:lineRule="auto"/>
              <w:ind w:left="57" w:right="57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FC4A0E" w:rsidRPr="006517A9" w:rsidRDefault="00FC4A0E" w:rsidP="00FC4A0E">
      <w:pPr>
        <w:suppressAutoHyphens/>
        <w:jc w:val="both"/>
        <w:rPr>
          <w:rFonts w:ascii="Arial" w:hAnsi="Arial" w:cs="Arial"/>
          <w:i/>
        </w:rPr>
      </w:pPr>
    </w:p>
    <w:p w:rsidR="00FC4A0E" w:rsidRPr="006517A9" w:rsidRDefault="00FC4A0E" w:rsidP="00FC4A0E">
      <w:pPr>
        <w:ind w:firstLine="709"/>
        <w:rPr>
          <w:rFonts w:ascii="Arial" w:hAnsi="Arial" w:cs="Arial"/>
          <w:i/>
        </w:rPr>
        <w:sectPr w:rsidR="00FC4A0E" w:rsidRPr="006517A9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C4A0E" w:rsidRPr="006517A9" w:rsidRDefault="00FC4A0E" w:rsidP="00FC4A0E">
      <w:pPr>
        <w:ind w:left="284"/>
        <w:jc w:val="center"/>
        <w:rPr>
          <w:rFonts w:ascii="Arial" w:hAnsi="Arial" w:cs="Arial"/>
          <w:b/>
          <w:bCs/>
        </w:rPr>
      </w:pPr>
      <w:r w:rsidRPr="006517A9">
        <w:rPr>
          <w:rFonts w:ascii="Arial" w:hAnsi="Arial" w:cs="Arial"/>
          <w:b/>
          <w:bCs/>
        </w:rPr>
        <w:lastRenderedPageBreak/>
        <w:t>3. УСЛОВИЯ РЕАЛИЗАЦИИ УЧЕБНОЙ ДИСЦИПЛИНЫ</w:t>
      </w:r>
    </w:p>
    <w:p w:rsidR="00FC4A0E" w:rsidRPr="006517A9" w:rsidRDefault="00FC4A0E" w:rsidP="006C7C39">
      <w:pPr>
        <w:suppressAutoHyphens/>
        <w:spacing w:after="120"/>
        <w:ind w:firstLine="709"/>
        <w:jc w:val="both"/>
        <w:rPr>
          <w:rFonts w:ascii="Arial" w:hAnsi="Arial" w:cs="Arial"/>
          <w:b/>
        </w:rPr>
      </w:pPr>
      <w:r w:rsidRPr="006517A9">
        <w:rPr>
          <w:rFonts w:ascii="Arial" w:hAnsi="Arial" w:cs="Arial"/>
          <w:b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C4A0E" w:rsidRPr="006517A9" w:rsidRDefault="00FC4A0E" w:rsidP="00FC4A0E">
      <w:pPr>
        <w:spacing w:after="0" w:line="240" w:lineRule="auto"/>
        <w:ind w:firstLine="709"/>
        <w:jc w:val="both"/>
        <w:rPr>
          <w:rFonts w:ascii="Arial" w:hAnsi="Arial" w:cs="Arial"/>
          <w:bCs/>
        </w:rPr>
      </w:pPr>
      <w:r w:rsidRPr="006517A9">
        <w:rPr>
          <w:rFonts w:ascii="Arial" w:eastAsia="Batang" w:hAnsi="Arial" w:cs="Arial"/>
          <w:bCs/>
        </w:rPr>
        <w:t>Кабинет(ы)</w:t>
      </w:r>
      <w:r w:rsidRPr="006517A9">
        <w:rPr>
          <w:rFonts w:ascii="Arial" w:eastAsia="Batang" w:hAnsi="Arial" w:cs="Arial"/>
          <w:bCs/>
          <w:iCs/>
        </w:rPr>
        <w:t xml:space="preserve"> «Безопасности жизнедеятельности, оснащенный в соответствии с п. 6.1.2.1 образовательной программы по</w:t>
      </w:r>
      <w:r w:rsidRPr="006517A9">
        <w:rPr>
          <w:rFonts w:ascii="Arial" w:eastAsia="Batang" w:hAnsi="Arial" w:cs="Arial"/>
          <w:bCs/>
        </w:rPr>
        <w:t xml:space="preserve"> профессии 29.01.33 Мастер по изготовлению швейных изделий.</w:t>
      </w:r>
    </w:p>
    <w:p w:rsidR="00FC4A0E" w:rsidRPr="006517A9" w:rsidRDefault="00FC4A0E" w:rsidP="006C7C39">
      <w:pPr>
        <w:suppressAutoHyphens/>
        <w:spacing w:before="240" w:after="120"/>
        <w:ind w:firstLine="709"/>
        <w:jc w:val="both"/>
        <w:rPr>
          <w:rFonts w:ascii="Arial" w:hAnsi="Arial" w:cs="Arial"/>
          <w:b/>
          <w:bCs/>
        </w:rPr>
      </w:pPr>
      <w:r w:rsidRPr="006517A9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FC4A0E" w:rsidRPr="006517A9" w:rsidRDefault="00FC4A0E" w:rsidP="00FC4A0E">
      <w:pPr>
        <w:suppressAutoHyphens/>
        <w:spacing w:after="0"/>
        <w:ind w:firstLine="709"/>
        <w:jc w:val="both"/>
        <w:rPr>
          <w:rFonts w:ascii="Arial" w:hAnsi="Arial" w:cs="Arial"/>
          <w:bCs/>
        </w:rPr>
      </w:pPr>
      <w:r w:rsidRPr="006517A9">
        <w:rPr>
          <w:rFonts w:ascii="Arial" w:hAnsi="Arial" w:cs="Arial"/>
          <w:bCs/>
        </w:rPr>
        <w:t>Для реализации программы библиотечный фонд образовательной организации должен иметь п</w:t>
      </w:r>
      <w:r w:rsidRPr="006517A9">
        <w:rPr>
          <w:rFonts w:ascii="Arial" w:hAnsi="Arial" w:cs="Arial"/>
        </w:rPr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 w:rsidRPr="006517A9">
        <w:rPr>
          <w:rFonts w:ascii="Arial" w:hAnsi="Arial" w:cs="Arial"/>
          <w:bCs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C4A0E" w:rsidRPr="006517A9" w:rsidRDefault="00FC4A0E" w:rsidP="00FC4A0E">
      <w:pPr>
        <w:suppressAutoHyphens/>
        <w:spacing w:after="0"/>
        <w:ind w:firstLine="709"/>
        <w:jc w:val="both"/>
        <w:rPr>
          <w:rFonts w:ascii="Arial" w:hAnsi="Arial" w:cs="Arial"/>
        </w:rPr>
      </w:pPr>
    </w:p>
    <w:p w:rsidR="00FC4A0E" w:rsidRPr="006517A9" w:rsidRDefault="00FC4A0E" w:rsidP="00FC4A0E">
      <w:pPr>
        <w:suppressAutoHyphens/>
        <w:spacing w:after="0"/>
        <w:ind w:firstLine="709"/>
        <w:jc w:val="both"/>
        <w:rPr>
          <w:rFonts w:ascii="Arial" w:hAnsi="Arial" w:cs="Arial"/>
          <w:b/>
        </w:rPr>
      </w:pPr>
      <w:r w:rsidRPr="006517A9">
        <w:rPr>
          <w:rFonts w:ascii="Arial" w:hAnsi="Arial" w:cs="Arial"/>
          <w:b/>
        </w:rPr>
        <w:t>3.2.1. Основные печатные издания</w:t>
      </w:r>
    </w:p>
    <w:p w:rsidR="00FC4A0E" w:rsidRPr="006517A9" w:rsidRDefault="00FC4A0E" w:rsidP="006517A9">
      <w:pPr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  <w:r w:rsidRPr="006517A9">
        <w:rPr>
          <w:rFonts w:ascii="Arial" w:hAnsi="Arial" w:cs="Arial"/>
        </w:rPr>
        <w:t>1.</w:t>
      </w:r>
      <w:r w:rsidRPr="006517A9">
        <w:rPr>
          <w:rFonts w:ascii="Arial" w:hAnsi="Arial" w:cs="Arial"/>
          <w:b/>
        </w:rPr>
        <w:t xml:space="preserve"> </w:t>
      </w:r>
      <w:r w:rsidR="006517A9" w:rsidRPr="002568B0">
        <w:rPr>
          <w:rFonts w:ascii="Arial" w:hAnsi="Arial" w:cs="Arial"/>
        </w:rPr>
        <w:t xml:space="preserve">Безопасность жизнедеятельности [Электронный ресурс]: учеб. для СПО / Э. А. Арустамов, Н. В. Косолапова, Г. В. Гуськов. - </w:t>
      </w:r>
      <w:r w:rsidR="006C7C39">
        <w:rPr>
          <w:rFonts w:ascii="Arial" w:hAnsi="Arial" w:cs="Arial"/>
        </w:rPr>
        <w:t>7</w:t>
      </w:r>
      <w:r w:rsidR="006517A9" w:rsidRPr="002568B0">
        <w:rPr>
          <w:rFonts w:ascii="Arial" w:hAnsi="Arial" w:cs="Arial"/>
        </w:rPr>
        <w:t>-е изд., стер. - Москва : Академия, 202</w:t>
      </w:r>
      <w:r w:rsidR="006C7C39">
        <w:rPr>
          <w:rFonts w:ascii="Arial" w:hAnsi="Arial" w:cs="Arial"/>
        </w:rPr>
        <w:t>3</w:t>
      </w:r>
      <w:r w:rsidR="006517A9" w:rsidRPr="002568B0">
        <w:rPr>
          <w:rFonts w:ascii="Arial" w:hAnsi="Arial" w:cs="Arial"/>
        </w:rPr>
        <w:t xml:space="preserve">. - 208 с., ил. - </w:t>
      </w:r>
      <w:r w:rsidR="006517A9" w:rsidRPr="002568B0">
        <w:rPr>
          <w:rFonts w:ascii="Arial" w:hAnsi="Arial" w:cs="Arial"/>
          <w:shd w:val="clear" w:color="auto" w:fill="FFFFFF"/>
          <w:lang w:val="en-US"/>
        </w:rPr>
        <w:t>URL</w:t>
      </w:r>
      <w:r w:rsidR="006517A9" w:rsidRPr="002568B0">
        <w:rPr>
          <w:rFonts w:ascii="Arial" w:hAnsi="Arial" w:cs="Arial"/>
        </w:rPr>
        <w:t>: www.academia-moscow.ru</w:t>
      </w:r>
    </w:p>
    <w:p w:rsidR="006517A9" w:rsidRDefault="006517A9" w:rsidP="006517A9">
      <w:pPr>
        <w:spacing w:before="240" w:after="0"/>
        <w:ind w:firstLine="709"/>
        <w:contextualSpacing/>
        <w:jc w:val="both"/>
        <w:rPr>
          <w:rFonts w:ascii="Arial" w:hAnsi="Arial" w:cs="Arial"/>
          <w:b/>
          <w:bCs/>
        </w:rPr>
      </w:pPr>
    </w:p>
    <w:p w:rsidR="00FC4A0E" w:rsidRPr="006517A9" w:rsidRDefault="00FC4A0E" w:rsidP="006517A9">
      <w:pPr>
        <w:spacing w:before="240" w:after="0"/>
        <w:ind w:firstLine="709"/>
        <w:contextualSpacing/>
        <w:jc w:val="both"/>
        <w:rPr>
          <w:rFonts w:ascii="Arial" w:hAnsi="Arial" w:cs="Arial"/>
          <w:bCs/>
          <w:i/>
        </w:rPr>
      </w:pPr>
      <w:r w:rsidRPr="006517A9">
        <w:rPr>
          <w:rFonts w:ascii="Arial" w:hAnsi="Arial" w:cs="Arial"/>
          <w:b/>
          <w:bCs/>
        </w:rPr>
        <w:t xml:space="preserve">3.2.2. Дополнительные источники </w:t>
      </w:r>
    </w:p>
    <w:p w:rsidR="00655586" w:rsidRDefault="00FC4A0E" w:rsidP="00FC4A0E">
      <w:pPr>
        <w:spacing w:after="0" w:line="240" w:lineRule="auto"/>
        <w:ind w:firstLine="720"/>
        <w:jc w:val="both"/>
        <w:rPr>
          <w:rFonts w:ascii="Arial" w:hAnsi="Arial" w:cs="Arial"/>
          <w:bCs/>
        </w:rPr>
      </w:pPr>
      <w:r w:rsidRPr="006C7C39">
        <w:rPr>
          <w:rFonts w:ascii="Arial" w:hAnsi="Arial" w:cs="Arial"/>
        </w:rPr>
        <w:t>1.</w:t>
      </w:r>
      <w:r w:rsidR="006517A9" w:rsidRPr="006517A9">
        <w:rPr>
          <w:rFonts w:ascii="Arial" w:hAnsi="Arial" w:cs="Arial"/>
        </w:rPr>
        <w:t xml:space="preserve"> </w:t>
      </w:r>
      <w:r w:rsidR="006517A9" w:rsidRPr="002568B0">
        <w:rPr>
          <w:rFonts w:ascii="Arial" w:hAnsi="Arial" w:cs="Arial"/>
        </w:rPr>
        <w:t xml:space="preserve">Безопасность жизнедеятельности </w:t>
      </w:r>
      <w:r w:rsidR="006517A9" w:rsidRPr="002568B0">
        <w:rPr>
          <w:rFonts w:ascii="Arial" w:hAnsi="Arial" w:cs="Arial"/>
          <w:bCs/>
        </w:rPr>
        <w:t>[Электронный ресурс] :</w:t>
      </w:r>
      <w:r w:rsidR="006517A9" w:rsidRPr="002568B0">
        <w:rPr>
          <w:rFonts w:ascii="Arial" w:hAnsi="Arial" w:cs="Arial"/>
        </w:rPr>
        <w:t xml:space="preserve">  учебник и практикум для СПО / С. В.</w:t>
      </w:r>
      <w:r w:rsidR="006517A9">
        <w:rPr>
          <w:rFonts w:ascii="Arial" w:hAnsi="Arial" w:cs="Arial"/>
        </w:rPr>
        <w:t xml:space="preserve"> Абрамова - Москва : Юрайт, 202</w:t>
      </w:r>
      <w:r w:rsidR="006C7C39">
        <w:rPr>
          <w:rFonts w:ascii="Arial" w:hAnsi="Arial" w:cs="Arial"/>
        </w:rPr>
        <w:t>5</w:t>
      </w:r>
      <w:r w:rsidR="006517A9" w:rsidRPr="002568B0">
        <w:rPr>
          <w:rFonts w:ascii="Arial" w:hAnsi="Arial" w:cs="Arial"/>
        </w:rPr>
        <w:t xml:space="preserve">. – </w:t>
      </w:r>
      <w:r w:rsidR="006C7C39">
        <w:rPr>
          <w:rFonts w:ascii="Arial" w:hAnsi="Arial" w:cs="Arial"/>
        </w:rPr>
        <w:t>413</w:t>
      </w:r>
      <w:r w:rsidR="006517A9" w:rsidRPr="002568B0">
        <w:rPr>
          <w:rFonts w:ascii="Arial" w:hAnsi="Arial" w:cs="Arial"/>
        </w:rPr>
        <w:t xml:space="preserve"> с. – (Профессиональное образование). - URL: </w:t>
      </w:r>
      <w:r w:rsidR="006517A9" w:rsidRPr="002568B0">
        <w:rPr>
          <w:rFonts w:ascii="Arial" w:hAnsi="Arial" w:cs="Arial"/>
          <w:bCs/>
        </w:rPr>
        <w:t>www.biblio-online.ru</w:t>
      </w:r>
      <w:r w:rsidR="006517A9" w:rsidRPr="006517A9">
        <w:rPr>
          <w:rFonts w:ascii="Arial" w:hAnsi="Arial" w:cs="Arial"/>
          <w:bCs/>
        </w:rPr>
        <w:t xml:space="preserve"> </w:t>
      </w:r>
    </w:p>
    <w:p w:rsidR="00655586" w:rsidRDefault="00FC4A0E" w:rsidP="00FC4A0E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6517A9">
        <w:rPr>
          <w:rFonts w:ascii="Arial" w:hAnsi="Arial" w:cs="Arial"/>
          <w:bCs/>
        </w:rPr>
        <w:t xml:space="preserve">2. </w:t>
      </w:r>
      <w:r w:rsidR="00655586" w:rsidRPr="002568B0">
        <w:rPr>
          <w:rFonts w:ascii="Arial" w:hAnsi="Arial" w:cs="Arial"/>
        </w:rPr>
        <w:t>Общевоинские уставы Вооруженных сил Российской Федерации [Текст]: сборник норм. прав. актов - Москва: Проспект, 2021. – 544 с.</w:t>
      </w:r>
    </w:p>
    <w:p w:rsidR="00655586" w:rsidRDefault="00FC4A0E" w:rsidP="00FC4A0E">
      <w:pPr>
        <w:spacing w:after="0" w:line="240" w:lineRule="auto"/>
        <w:ind w:firstLine="720"/>
        <w:jc w:val="both"/>
        <w:rPr>
          <w:rFonts w:ascii="Arial" w:hAnsi="Arial" w:cs="Arial"/>
          <w:bCs/>
        </w:rPr>
      </w:pPr>
      <w:r w:rsidRPr="006517A9">
        <w:rPr>
          <w:rFonts w:ascii="Arial" w:hAnsi="Arial" w:cs="Arial"/>
          <w:bCs/>
        </w:rPr>
        <w:t xml:space="preserve">3. </w:t>
      </w:r>
      <w:r w:rsidR="00655586" w:rsidRPr="002568B0">
        <w:rPr>
          <w:rFonts w:ascii="Arial" w:hAnsi="Arial" w:cs="Arial"/>
          <w:color w:val="000000" w:themeColor="text1"/>
        </w:rPr>
        <w:t>Энциклопедия безопасности жизнедеятельности [Электронный ресурс]. – URL: bzhde.ru</w:t>
      </w:r>
      <w:r w:rsidR="00655586" w:rsidRPr="006517A9">
        <w:rPr>
          <w:rFonts w:ascii="Arial" w:hAnsi="Arial" w:cs="Arial"/>
          <w:bCs/>
        </w:rPr>
        <w:t xml:space="preserve"> </w:t>
      </w:r>
    </w:p>
    <w:p w:rsidR="00FC4A0E" w:rsidRPr="006517A9" w:rsidRDefault="00FC4A0E" w:rsidP="00655586">
      <w:pPr>
        <w:contextualSpacing/>
        <w:jc w:val="center"/>
        <w:rPr>
          <w:rFonts w:ascii="Arial" w:hAnsi="Arial" w:cs="Arial"/>
          <w:b/>
        </w:rPr>
      </w:pPr>
      <w:r w:rsidRPr="006517A9">
        <w:rPr>
          <w:rFonts w:ascii="Arial" w:hAnsi="Arial" w:cs="Arial"/>
          <w:b/>
        </w:rPr>
        <w:br w:type="page"/>
      </w:r>
      <w:r w:rsidRPr="006517A9">
        <w:rPr>
          <w:rFonts w:ascii="Arial" w:hAnsi="Arial" w:cs="Arial"/>
          <w:b/>
        </w:rPr>
        <w:lastRenderedPageBreak/>
        <w:t>4. КОНТРОЛЬ И ОЦЕНКА РЕЗУЛЬТАТОВ ОСВОЕНИЯ  УЧЕБНОЙ ДИСЦИПЛИНЫ</w:t>
      </w:r>
    </w:p>
    <w:p w:rsidR="00FC4A0E" w:rsidRPr="006517A9" w:rsidRDefault="00FC4A0E" w:rsidP="00FC4A0E">
      <w:pPr>
        <w:contextualSpacing/>
        <w:jc w:val="center"/>
        <w:rPr>
          <w:rFonts w:ascii="Arial" w:hAnsi="Arial" w:cs="Arial"/>
          <w:b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FC4A0E" w:rsidRPr="00655586" w:rsidTr="00655586">
        <w:tc>
          <w:tcPr>
            <w:tcW w:w="1666" w:type="pct"/>
          </w:tcPr>
          <w:p w:rsidR="00FC4A0E" w:rsidRPr="00655586" w:rsidRDefault="00FC4A0E" w:rsidP="005A5E3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5558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Результаты обучения</w:t>
            </w:r>
          </w:p>
        </w:tc>
        <w:tc>
          <w:tcPr>
            <w:tcW w:w="1666" w:type="pct"/>
          </w:tcPr>
          <w:p w:rsidR="00FC4A0E" w:rsidRPr="00655586" w:rsidRDefault="00FC4A0E" w:rsidP="005A5E3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5558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Критерии оценки</w:t>
            </w:r>
          </w:p>
        </w:tc>
        <w:tc>
          <w:tcPr>
            <w:tcW w:w="1667" w:type="pct"/>
          </w:tcPr>
          <w:p w:rsidR="00FC4A0E" w:rsidRPr="00655586" w:rsidRDefault="00FC4A0E" w:rsidP="005A5E3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5558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Методы оценки</w:t>
            </w:r>
          </w:p>
        </w:tc>
      </w:tr>
      <w:tr w:rsidR="00FC4A0E" w:rsidRPr="00655586" w:rsidTr="00655586">
        <w:trPr>
          <w:trHeight w:val="5205"/>
        </w:trPr>
        <w:tc>
          <w:tcPr>
            <w:tcW w:w="1666" w:type="pct"/>
          </w:tcPr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55586">
              <w:rPr>
                <w:rFonts w:ascii="Arial" w:hAnsi="Arial" w:cs="Arial"/>
                <w:bCs/>
                <w:sz w:val="20"/>
                <w:szCs w:val="20"/>
              </w:rPr>
              <w:t>Перечень знаний, осваиваемых в рамках дисциплины</w:t>
            </w:r>
          </w:p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5586">
              <w:rPr>
                <w:rFonts w:ascii="Arial" w:hAnsi="Arial" w:cs="Arial"/>
                <w:sz w:val="20"/>
                <w:szCs w:val="20"/>
              </w:rPr>
              <w:t xml:space="preserve">- виды чрезвычайных ситуаций; </w:t>
            </w:r>
          </w:p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5586">
              <w:rPr>
                <w:rFonts w:ascii="Arial" w:hAnsi="Arial" w:cs="Arial"/>
                <w:sz w:val="20"/>
                <w:szCs w:val="20"/>
              </w:rPr>
              <w:t xml:space="preserve">-  порядок действий в случае возникновения чрезвычайных ситуаций; </w:t>
            </w:r>
          </w:p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5586">
              <w:rPr>
                <w:rFonts w:ascii="Arial" w:hAnsi="Arial" w:cs="Arial"/>
                <w:sz w:val="20"/>
                <w:szCs w:val="20"/>
              </w:rPr>
              <w:t xml:space="preserve">-  основные виды потенциальных опасностей и их последствия в профессиональной деятельности и быту, принципы снижения вероятности их возникновения; </w:t>
            </w:r>
          </w:p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5586">
              <w:rPr>
                <w:rFonts w:ascii="Arial" w:hAnsi="Arial" w:cs="Arial"/>
                <w:sz w:val="20"/>
                <w:szCs w:val="20"/>
              </w:rPr>
              <w:t xml:space="preserve">-  задачи и основные мероприятия гражданской обороны; </w:t>
            </w:r>
          </w:p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5586">
              <w:rPr>
                <w:rFonts w:ascii="Arial" w:hAnsi="Arial" w:cs="Arial"/>
                <w:sz w:val="20"/>
                <w:szCs w:val="20"/>
              </w:rPr>
              <w:t>-  способы защиты населения от оружия массового поражения;</w:t>
            </w:r>
          </w:p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5586">
              <w:rPr>
                <w:rFonts w:ascii="Arial" w:hAnsi="Arial" w:cs="Arial"/>
                <w:sz w:val="20"/>
                <w:szCs w:val="20"/>
              </w:rPr>
              <w:t xml:space="preserve">-   меры пожарной безопасности; </w:t>
            </w:r>
          </w:p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5586">
              <w:rPr>
                <w:rFonts w:ascii="Arial" w:hAnsi="Arial" w:cs="Arial"/>
                <w:sz w:val="20"/>
                <w:szCs w:val="20"/>
              </w:rPr>
              <w:t>- правила безопасного поведения при пожарах;</w:t>
            </w:r>
          </w:p>
          <w:p w:rsidR="00FC4A0E" w:rsidRPr="00655586" w:rsidRDefault="00FC4A0E" w:rsidP="005A5E33">
            <w:pPr>
              <w:spacing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55586">
              <w:rPr>
                <w:rFonts w:ascii="Arial" w:hAnsi="Arial" w:cs="Arial"/>
                <w:sz w:val="20"/>
                <w:szCs w:val="20"/>
              </w:rPr>
              <w:t>-  порядок и правила оказания доврачебной помощи пострадавшим.</w:t>
            </w:r>
          </w:p>
        </w:tc>
        <w:tc>
          <w:tcPr>
            <w:tcW w:w="1666" w:type="pct"/>
          </w:tcPr>
          <w:p w:rsidR="00FC4A0E" w:rsidRPr="00655586" w:rsidRDefault="00FC4A0E" w:rsidP="005A5E33">
            <w:pPr>
              <w:pStyle w:val="Default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sz w:val="20"/>
                <w:szCs w:val="20"/>
              </w:rPr>
              <w:t xml:space="preserve">Полнота ответов, точность формулировок, не менее 70% правильных ответов. </w:t>
            </w:r>
          </w:p>
          <w:p w:rsidR="00FC4A0E" w:rsidRPr="00655586" w:rsidRDefault="00FC4A0E" w:rsidP="005A5E33">
            <w:pPr>
              <w:pStyle w:val="Default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sz w:val="20"/>
                <w:szCs w:val="20"/>
              </w:rPr>
              <w:t xml:space="preserve">Не менее 75% правильных ответов. </w:t>
            </w:r>
          </w:p>
          <w:p w:rsidR="00FC4A0E" w:rsidRPr="00655586" w:rsidRDefault="00FC4A0E" w:rsidP="005A5E33">
            <w:pPr>
              <w:spacing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sz w:val="20"/>
                <w:szCs w:val="20"/>
              </w:rPr>
              <w:t>Актуальность темы, соответствие результатов поставленным целям, соответствие применения профессиональной терминологии.</w:t>
            </w:r>
          </w:p>
        </w:tc>
        <w:tc>
          <w:tcPr>
            <w:tcW w:w="1667" w:type="pct"/>
          </w:tcPr>
          <w:p w:rsidR="00FC4A0E" w:rsidRPr="00655586" w:rsidRDefault="00FC4A0E" w:rsidP="005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Индивидуальный и фронтальный опрос.</w:t>
            </w:r>
          </w:p>
          <w:p w:rsidR="00FC4A0E" w:rsidRPr="00655586" w:rsidRDefault="00FC4A0E" w:rsidP="005A5E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Оценка защиты практических заданий. </w:t>
            </w:r>
          </w:p>
          <w:p w:rsidR="00FC4A0E" w:rsidRPr="00655586" w:rsidRDefault="00FC4A0E" w:rsidP="005A5E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Оценка выполнения и защиты рефератов.</w:t>
            </w:r>
          </w:p>
          <w:p w:rsidR="00FC4A0E" w:rsidRPr="00655586" w:rsidRDefault="00FC4A0E" w:rsidP="005A5E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Оценка участия в диспутах. Оценка на зачете.</w:t>
            </w:r>
          </w:p>
          <w:p w:rsidR="00FC4A0E" w:rsidRPr="00655586" w:rsidRDefault="00FC4A0E" w:rsidP="005A5E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Дифференцированный зачёт</w:t>
            </w:r>
          </w:p>
          <w:p w:rsidR="00FC4A0E" w:rsidRPr="00655586" w:rsidRDefault="00FC4A0E" w:rsidP="005A5E33">
            <w:pPr>
              <w:spacing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FC4A0E" w:rsidRPr="00655586" w:rsidTr="00655586">
        <w:trPr>
          <w:trHeight w:val="896"/>
        </w:trPr>
        <w:tc>
          <w:tcPr>
            <w:tcW w:w="1666" w:type="pct"/>
          </w:tcPr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55586">
              <w:rPr>
                <w:rFonts w:ascii="Arial" w:hAnsi="Arial" w:cs="Arial"/>
                <w:bCs/>
                <w:sz w:val="20"/>
                <w:szCs w:val="20"/>
              </w:rPr>
              <w:t>Перечень умений, осваиваемых в рамках дисциплины</w:t>
            </w:r>
          </w:p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5586">
              <w:rPr>
                <w:rFonts w:ascii="Arial" w:hAnsi="Arial" w:cs="Arial"/>
                <w:sz w:val="20"/>
                <w:szCs w:val="20"/>
              </w:rPr>
              <w:t xml:space="preserve">- предпринимать профилактические меры на рабочем месте для снижения уровня опасностей для жизни и здоровья людей; </w:t>
            </w:r>
          </w:p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5586">
              <w:rPr>
                <w:rFonts w:ascii="Arial" w:hAnsi="Arial" w:cs="Arial"/>
                <w:sz w:val="20"/>
                <w:szCs w:val="20"/>
              </w:rPr>
              <w:t xml:space="preserve">- использовать средства индивидуальной и коллективной защиты при возникновении чрезвычайных ситуаций; </w:t>
            </w:r>
          </w:p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5586">
              <w:rPr>
                <w:rFonts w:ascii="Arial" w:hAnsi="Arial" w:cs="Arial"/>
                <w:sz w:val="20"/>
                <w:szCs w:val="20"/>
              </w:rPr>
              <w:t xml:space="preserve">-    применять первичные средства пожаротушения; </w:t>
            </w:r>
          </w:p>
          <w:p w:rsidR="00FC4A0E" w:rsidRPr="00655586" w:rsidRDefault="00FC4A0E" w:rsidP="005A5E33">
            <w:pPr>
              <w:widowControl w:val="0"/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55586">
              <w:rPr>
                <w:rFonts w:ascii="Arial" w:hAnsi="Arial" w:cs="Arial"/>
                <w:sz w:val="20"/>
                <w:szCs w:val="20"/>
              </w:rPr>
              <w:t>-    оказывать доврачебную помощь пострадавшим.</w:t>
            </w:r>
          </w:p>
        </w:tc>
        <w:tc>
          <w:tcPr>
            <w:tcW w:w="1666" w:type="pct"/>
          </w:tcPr>
          <w:p w:rsidR="00FC4A0E" w:rsidRPr="00655586" w:rsidRDefault="00FC4A0E" w:rsidP="005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Правильность, полнота выполнения заданий, точность формулировок, соответствие требованиям.</w:t>
            </w:r>
          </w:p>
          <w:p w:rsidR="00FC4A0E" w:rsidRPr="00655586" w:rsidRDefault="00FC4A0E" w:rsidP="005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Адекватность, оптимальность выбора способов действий, методов, последовательностей действий и т.д. </w:t>
            </w:r>
          </w:p>
          <w:p w:rsidR="00FC4A0E" w:rsidRPr="00655586" w:rsidRDefault="00FC4A0E" w:rsidP="005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Точность оценки.</w:t>
            </w:r>
          </w:p>
          <w:p w:rsidR="00FC4A0E" w:rsidRPr="00655586" w:rsidRDefault="00FC4A0E" w:rsidP="005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Соответствие требованиям инструкций, регламентов.</w:t>
            </w:r>
          </w:p>
          <w:p w:rsidR="00FC4A0E" w:rsidRPr="00655586" w:rsidRDefault="00FC4A0E" w:rsidP="005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Рациональность действий и т.д. </w:t>
            </w:r>
          </w:p>
          <w:p w:rsidR="00FC4A0E" w:rsidRPr="00655586" w:rsidRDefault="00FC4A0E" w:rsidP="005A5E33">
            <w:pPr>
              <w:spacing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Правильное выполнение заданий в полном объеме.</w:t>
            </w:r>
          </w:p>
        </w:tc>
        <w:tc>
          <w:tcPr>
            <w:tcW w:w="1667" w:type="pct"/>
          </w:tcPr>
          <w:p w:rsidR="00FC4A0E" w:rsidRPr="00655586" w:rsidRDefault="00FC4A0E" w:rsidP="005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Индивидуальный и фронтальный опрос.</w:t>
            </w:r>
          </w:p>
          <w:p w:rsidR="00FC4A0E" w:rsidRPr="00655586" w:rsidRDefault="00FC4A0E" w:rsidP="005A5E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Оценка защиты практических заданий. </w:t>
            </w:r>
          </w:p>
          <w:p w:rsidR="00FC4A0E" w:rsidRPr="00655586" w:rsidRDefault="00FC4A0E" w:rsidP="005A5E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Оценка выполнения и защиты рефератов.</w:t>
            </w:r>
          </w:p>
          <w:p w:rsidR="00FC4A0E" w:rsidRPr="00655586" w:rsidRDefault="00FC4A0E" w:rsidP="005A5E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Оценка участия в диспутах. Оценка на зачете.</w:t>
            </w:r>
          </w:p>
          <w:p w:rsidR="00FC4A0E" w:rsidRPr="00655586" w:rsidRDefault="00FC4A0E" w:rsidP="005A5E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65558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Дифференцированный зачёт</w:t>
            </w:r>
          </w:p>
          <w:p w:rsidR="00FC4A0E" w:rsidRPr="00655586" w:rsidRDefault="00FC4A0E" w:rsidP="005A5E33">
            <w:pPr>
              <w:spacing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</w:tbl>
    <w:p w:rsidR="00CD77C4" w:rsidRPr="006517A9" w:rsidRDefault="00CD77C4">
      <w:pPr>
        <w:rPr>
          <w:rFonts w:ascii="Arial" w:hAnsi="Arial" w:cs="Arial"/>
        </w:rPr>
      </w:pPr>
    </w:p>
    <w:sectPr w:rsidR="00CD77C4" w:rsidRPr="006517A9" w:rsidSect="00CD7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D432E"/>
    <w:multiLevelType w:val="multilevel"/>
    <w:tmpl w:val="6B3652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25E505EB"/>
    <w:multiLevelType w:val="multilevel"/>
    <w:tmpl w:val="58E6F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3AE069CE"/>
    <w:multiLevelType w:val="hybridMultilevel"/>
    <w:tmpl w:val="EE303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9C37CB6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55F14769"/>
    <w:multiLevelType w:val="hybridMultilevel"/>
    <w:tmpl w:val="DE40E8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79A0902"/>
    <w:multiLevelType w:val="multilevel"/>
    <w:tmpl w:val="7436CC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6" w15:restartNumberingAfterBreak="0">
    <w:nsid w:val="686B142A"/>
    <w:multiLevelType w:val="hybridMultilevel"/>
    <w:tmpl w:val="967CA048"/>
    <w:lvl w:ilvl="0" w:tplc="9D007B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C4A0E"/>
    <w:rsid w:val="0004537C"/>
    <w:rsid w:val="00104489"/>
    <w:rsid w:val="002E2191"/>
    <w:rsid w:val="00456012"/>
    <w:rsid w:val="004F33A7"/>
    <w:rsid w:val="0062115F"/>
    <w:rsid w:val="006517A9"/>
    <w:rsid w:val="00655586"/>
    <w:rsid w:val="006C7C39"/>
    <w:rsid w:val="006E59DD"/>
    <w:rsid w:val="007644FA"/>
    <w:rsid w:val="00886887"/>
    <w:rsid w:val="00A960CA"/>
    <w:rsid w:val="00AC6EE9"/>
    <w:rsid w:val="00B870B9"/>
    <w:rsid w:val="00C213D3"/>
    <w:rsid w:val="00CD77C4"/>
    <w:rsid w:val="00DD652E"/>
    <w:rsid w:val="00DE7652"/>
    <w:rsid w:val="00E755EB"/>
    <w:rsid w:val="00F607E5"/>
    <w:rsid w:val="00F60B97"/>
    <w:rsid w:val="00FC3103"/>
    <w:rsid w:val="00FC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8E73"/>
  <w15:docId w15:val="{16E4880B-8CD2-4049-AEE7-ED97EB01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A0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FC4A0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4A0E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List Paragraph"/>
    <w:aliases w:val="Содержание. 2 уровень,List Paragraph"/>
    <w:basedOn w:val="a"/>
    <w:link w:val="a4"/>
    <w:uiPriority w:val="34"/>
    <w:qFormat/>
    <w:rsid w:val="00FC4A0E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qFormat/>
    <w:locked/>
    <w:rsid w:val="00FC4A0E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qFormat/>
    <w:rsid w:val="00FC4A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FC4A0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FC4A0E"/>
    <w:rPr>
      <w:rFonts w:ascii="Calibri Light" w:eastAsia="Times New Roman" w:hAnsi="Calibri Light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886887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868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DD6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3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31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C6E21-4304-4BEC-949A-BA62D9134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2109</Words>
  <Characters>12023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MetodO</cp:lastModifiedBy>
  <cp:revision>19</cp:revision>
  <dcterms:created xsi:type="dcterms:W3CDTF">2024-06-21T14:55:00Z</dcterms:created>
  <dcterms:modified xsi:type="dcterms:W3CDTF">2025-06-28T08:24:00Z</dcterms:modified>
</cp:coreProperties>
</file>